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35" w:rsidRDefault="00183135" w:rsidP="00183135">
      <w:pPr>
        <w:spacing w:after="60"/>
        <w:ind w:right="283" w:firstLine="709"/>
        <w:jc w:val="right"/>
        <w:rPr>
          <w:rFonts w:ascii="Times New Roman" w:hAnsi="Times New Roman" w:cs="Times New Roman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hAnsi="Times New Roman" w:cs="Times New Roman"/>
        </w:rPr>
        <w:t>проект</w:t>
      </w:r>
    </w:p>
    <w:p w:rsidR="00183135" w:rsidRDefault="00183135" w:rsidP="00183135">
      <w:pPr>
        <w:spacing w:after="60"/>
        <w:rPr>
          <w:rFonts w:ascii="Calibri" w:hAnsi="Calibri" w:cs="Calibri"/>
        </w:rPr>
      </w:pPr>
    </w:p>
    <w:p w:rsidR="00183135" w:rsidRDefault="00183135" w:rsidP="00183135">
      <w:pPr>
        <w:keepNext/>
        <w:spacing w:after="60" w:line="240" w:lineRule="auto"/>
        <w:ind w:left="-851" w:right="283" w:firstLine="851"/>
        <w:jc w:val="center"/>
        <w:rPr>
          <w:rFonts w:ascii="Times New Roman" w:hAnsi="Times New Roman" w:cs="Times New Roman"/>
          <w:b/>
        </w:rPr>
      </w:pPr>
    </w:p>
    <w:p w:rsidR="00183135" w:rsidRDefault="00183135" w:rsidP="00183135">
      <w:pPr>
        <w:keepNext/>
        <w:spacing w:after="60" w:line="240" w:lineRule="auto"/>
        <w:ind w:left="-851" w:right="283" w:firstLine="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ПРАВИТЕЛЬСТВО РОССИЙСКОЙ ФЕДЕРАЦИИ</w:t>
      </w:r>
    </w:p>
    <w:p w:rsidR="00183135" w:rsidRDefault="00183135" w:rsidP="00183135">
      <w:pPr>
        <w:spacing w:after="60"/>
        <w:ind w:left="-851" w:right="283" w:firstLine="851"/>
        <w:jc w:val="center"/>
        <w:rPr>
          <w:rFonts w:ascii="Times New Roman" w:hAnsi="Times New Roman" w:cs="Times New Roman"/>
        </w:rPr>
      </w:pPr>
    </w:p>
    <w:p w:rsidR="00183135" w:rsidRDefault="00183135" w:rsidP="00183135">
      <w:pPr>
        <w:keepNext/>
        <w:spacing w:after="60"/>
        <w:ind w:left="-851" w:right="283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</w:t>
      </w:r>
    </w:p>
    <w:p w:rsidR="00183135" w:rsidRDefault="00183135" w:rsidP="00183135">
      <w:pPr>
        <w:spacing w:after="60"/>
        <w:ind w:left="-851" w:right="283" w:firstLine="851"/>
        <w:jc w:val="center"/>
        <w:rPr>
          <w:rFonts w:ascii="Times New Roman" w:hAnsi="Times New Roman" w:cs="Times New Roman"/>
        </w:rPr>
      </w:pPr>
    </w:p>
    <w:p w:rsidR="00183135" w:rsidRDefault="00183135" w:rsidP="00183135">
      <w:pPr>
        <w:spacing w:after="60"/>
        <w:ind w:left="-851" w:right="283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«___» _________ 2020 г. № __________</w:t>
      </w:r>
    </w:p>
    <w:p w:rsidR="00183135" w:rsidRDefault="00183135" w:rsidP="00183135">
      <w:pPr>
        <w:keepNext/>
        <w:spacing w:after="60"/>
        <w:ind w:left="-851" w:right="283" w:firstLine="851"/>
        <w:jc w:val="center"/>
        <w:rPr>
          <w:rFonts w:ascii="Times New Roman" w:hAnsi="Times New Roman" w:cs="Times New Roman"/>
        </w:rPr>
      </w:pPr>
    </w:p>
    <w:p w:rsidR="00183135" w:rsidRDefault="00183135" w:rsidP="00183135">
      <w:pPr>
        <w:keepNext/>
        <w:spacing w:after="60"/>
        <w:ind w:left="-851" w:right="283" w:firstLine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</w:t>
      </w:r>
    </w:p>
    <w:p w:rsidR="00183135" w:rsidRDefault="00183135" w:rsidP="00183135">
      <w:pPr>
        <w:spacing w:after="200"/>
        <w:ind w:left="-851" w:right="283" w:firstLine="851"/>
        <w:rPr>
          <w:rFonts w:ascii="Times New Roman" w:hAnsi="Times New Roman" w:cs="Times New Roman"/>
          <w:b/>
        </w:rPr>
      </w:pPr>
    </w:p>
    <w:p w:rsidR="00183135" w:rsidRDefault="00183135" w:rsidP="00183135">
      <w:pPr>
        <w:tabs>
          <w:tab w:val="center" w:pos="567"/>
          <w:tab w:val="center" w:pos="919"/>
        </w:tabs>
        <w:spacing w:before="120" w:after="120" w:line="360" w:lineRule="auto"/>
        <w:ind w:left="-851" w:right="283" w:firstLine="851"/>
        <w:jc w:val="center"/>
        <w:rPr>
          <w:rFonts w:ascii="Times New Roman" w:hAnsi="Times New Roman" w:cs="Times New Roman"/>
          <w:b/>
        </w:rPr>
      </w:pPr>
    </w:p>
    <w:p w:rsidR="00183135" w:rsidRDefault="00183135" w:rsidP="00183135">
      <w:pPr>
        <w:tabs>
          <w:tab w:val="center" w:pos="567"/>
          <w:tab w:val="center" w:pos="919"/>
        </w:tabs>
        <w:spacing w:before="120" w:after="120" w:line="360" w:lineRule="auto"/>
        <w:ind w:left="-851" w:right="283" w:firstLine="851"/>
        <w:jc w:val="center"/>
        <w:rPr>
          <w:rFonts w:ascii="Times New Roman" w:hAnsi="Times New Roman" w:cs="Times New Roman"/>
          <w:b/>
        </w:rPr>
      </w:pPr>
      <w:r w:rsidRPr="00EE6A86">
        <w:rPr>
          <w:rFonts w:ascii="Times New Roman" w:hAnsi="Times New Roman" w:cs="Times New Roman"/>
          <w:b/>
        </w:rPr>
        <w:t xml:space="preserve">Об утверждении </w:t>
      </w:r>
      <w:r w:rsidR="003740C0">
        <w:rPr>
          <w:rFonts w:ascii="Times New Roman" w:hAnsi="Times New Roman" w:cs="Times New Roman"/>
          <w:b/>
        </w:rPr>
        <w:t xml:space="preserve">размера </w:t>
      </w:r>
      <w:r w:rsidRPr="00EE6A86">
        <w:rPr>
          <w:rFonts w:ascii="Times New Roman" w:hAnsi="Times New Roman" w:cs="Times New Roman"/>
          <w:b/>
        </w:rPr>
        <w:t>финансового обеспечения гражданской ответственности за ущерб, причиненный третьим лицам при оказании им услуг доверенной третьей стороны</w:t>
      </w:r>
    </w:p>
    <w:p w:rsidR="00183135" w:rsidRDefault="00183135" w:rsidP="00183135">
      <w:pPr>
        <w:spacing w:after="200"/>
        <w:ind w:left="-851" w:right="-1" w:firstLine="851"/>
        <w:jc w:val="left"/>
        <w:rPr>
          <w:rFonts w:ascii="Calibri" w:hAnsi="Calibri" w:cs="Calibri"/>
          <w:sz w:val="22"/>
          <w:szCs w:val="22"/>
        </w:rPr>
      </w:pPr>
    </w:p>
    <w:p w:rsidR="00183135" w:rsidRDefault="003740C0" w:rsidP="00183135">
      <w:pPr>
        <w:spacing w:line="240" w:lineRule="auto"/>
        <w:ind w:left="-851" w:right="-1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Установить, что </w:t>
      </w:r>
      <w:r w:rsidR="00183135">
        <w:rPr>
          <w:rFonts w:ascii="Times New Roman" w:hAnsi="Times New Roman" w:cs="Times New Roman"/>
        </w:rPr>
        <w:t xml:space="preserve">размер </w:t>
      </w:r>
      <w:r w:rsidR="00183135" w:rsidRPr="00A87D77">
        <w:rPr>
          <w:rFonts w:ascii="Times New Roman" w:hAnsi="Times New Roman" w:cs="Times New Roman"/>
        </w:rPr>
        <w:t xml:space="preserve">финансового обеспечения гражданской ответственности за ущерб, причиненный третьим лицам при оказании им услуг доверенной третьей стороны </w:t>
      </w:r>
      <w:r>
        <w:rPr>
          <w:rFonts w:ascii="Times New Roman" w:hAnsi="Times New Roman" w:cs="Times New Roman"/>
        </w:rPr>
        <w:t xml:space="preserve">составляет </w:t>
      </w:r>
      <w:r w:rsidR="00183135">
        <w:rPr>
          <w:rFonts w:ascii="Times New Roman" w:hAnsi="Times New Roman" w:cs="Times New Roman"/>
        </w:rPr>
        <w:t>300 миллионов рублей.</w:t>
      </w:r>
    </w:p>
    <w:p w:rsidR="00183135" w:rsidRDefault="00183135" w:rsidP="00183135">
      <w:pPr>
        <w:ind w:left="-851" w:right="283" w:firstLine="851"/>
        <w:rPr>
          <w:rFonts w:ascii="Times New Roman" w:hAnsi="Times New Roman" w:cs="Times New Roman"/>
        </w:rPr>
      </w:pPr>
      <w:bookmarkStart w:id="2" w:name="30j0zll" w:colFirst="0" w:colLast="0"/>
      <w:bookmarkEnd w:id="2"/>
    </w:p>
    <w:p w:rsidR="00183135" w:rsidRDefault="00183135" w:rsidP="00183135">
      <w:pPr>
        <w:ind w:left="-851" w:right="283" w:firstLine="851"/>
        <w:rPr>
          <w:rFonts w:ascii="Times New Roman" w:hAnsi="Times New Roman" w:cs="Times New Roman"/>
        </w:rPr>
      </w:pPr>
    </w:p>
    <w:p w:rsidR="00183135" w:rsidRDefault="00183135" w:rsidP="00183135">
      <w:pPr>
        <w:ind w:left="-851" w:right="283" w:firstLine="851"/>
        <w:rPr>
          <w:rFonts w:ascii="Times New Roman" w:hAnsi="Times New Roman" w:cs="Times New Roman"/>
        </w:rPr>
      </w:pPr>
    </w:p>
    <w:tbl>
      <w:tblPr>
        <w:tblW w:w="10773" w:type="dxa"/>
        <w:tblInd w:w="-1134" w:type="dxa"/>
        <w:tblLayout w:type="fixed"/>
        <w:tblLook w:val="0000" w:firstRow="0" w:lastRow="0" w:firstColumn="0" w:lastColumn="0" w:noHBand="0" w:noVBand="0"/>
      </w:tblPr>
      <w:tblGrid>
        <w:gridCol w:w="250"/>
        <w:gridCol w:w="4603"/>
        <w:gridCol w:w="1583"/>
        <w:gridCol w:w="4337"/>
      </w:tblGrid>
      <w:tr w:rsidR="00183135" w:rsidTr="00183135">
        <w:tc>
          <w:tcPr>
            <w:tcW w:w="250" w:type="dxa"/>
          </w:tcPr>
          <w:p w:rsidR="00183135" w:rsidRDefault="00183135" w:rsidP="00183135">
            <w:pPr>
              <w:widowControl w:val="0"/>
              <w:ind w:left="-851" w:right="283" w:firstLine="851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61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135" w:rsidRDefault="00183135" w:rsidP="00183135">
            <w:pPr>
              <w:spacing w:line="240" w:lineRule="auto"/>
              <w:ind w:right="28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Правительства</w:t>
            </w:r>
            <w:r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135" w:rsidRDefault="00183135" w:rsidP="00183135">
            <w:pPr>
              <w:widowControl w:val="0"/>
              <w:spacing w:line="240" w:lineRule="auto"/>
              <w:ind w:left="-851" w:right="283" w:firstLine="851"/>
              <w:jc w:val="right"/>
              <w:rPr>
                <w:rFonts w:ascii="Times New Roman" w:hAnsi="Times New Roman" w:cs="Times New Roman"/>
              </w:rPr>
            </w:pPr>
          </w:p>
          <w:p w:rsidR="00183135" w:rsidRDefault="00183135" w:rsidP="00183135">
            <w:pPr>
              <w:widowControl w:val="0"/>
              <w:spacing w:line="240" w:lineRule="auto"/>
              <w:ind w:left="-851" w:right="283" w:firstLine="851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М. Мишустин</w:t>
            </w:r>
          </w:p>
        </w:tc>
      </w:tr>
      <w:tr w:rsidR="00183135" w:rsidTr="00183135">
        <w:tc>
          <w:tcPr>
            <w:tcW w:w="4853" w:type="dxa"/>
            <w:gridSpan w:val="2"/>
          </w:tcPr>
          <w:p w:rsidR="00183135" w:rsidRDefault="00183135" w:rsidP="00183135">
            <w:pPr>
              <w:spacing w:line="240" w:lineRule="auto"/>
              <w:ind w:left="-851" w:right="283" w:firstLine="851"/>
              <w:rPr>
                <w:rFonts w:ascii="Times New Roman" w:hAnsi="Times New Roman" w:cs="Times New Roman"/>
              </w:rPr>
            </w:pPr>
          </w:p>
          <w:p w:rsidR="00183135" w:rsidRDefault="00183135" w:rsidP="00183135">
            <w:pPr>
              <w:spacing w:line="240" w:lineRule="auto"/>
              <w:ind w:left="-851" w:right="283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2"/>
          </w:tcPr>
          <w:p w:rsidR="00183135" w:rsidRDefault="00183135" w:rsidP="00183135">
            <w:pPr>
              <w:spacing w:line="240" w:lineRule="auto"/>
              <w:ind w:left="-851" w:right="283" w:firstLine="85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183135" w:rsidTr="00183135">
        <w:tc>
          <w:tcPr>
            <w:tcW w:w="4853" w:type="dxa"/>
            <w:gridSpan w:val="2"/>
          </w:tcPr>
          <w:p w:rsidR="00183135" w:rsidRDefault="00183135" w:rsidP="00183135">
            <w:pPr>
              <w:spacing w:line="240" w:lineRule="auto"/>
              <w:ind w:left="-851" w:right="283"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5920" w:type="dxa"/>
            <w:gridSpan w:val="2"/>
          </w:tcPr>
          <w:p w:rsidR="00183135" w:rsidRDefault="00183135" w:rsidP="00183135">
            <w:pPr>
              <w:spacing w:line="240" w:lineRule="auto"/>
              <w:ind w:left="-851" w:right="283" w:firstLine="851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24135" w:rsidRDefault="00B24135" w:rsidP="00B2066B">
      <w:pPr>
        <w:spacing w:after="160" w:line="259" w:lineRule="auto"/>
        <w:jc w:val="left"/>
      </w:pPr>
    </w:p>
    <w:sectPr w:rsidR="00B24135" w:rsidSect="00873939">
      <w:footerReference w:type="default" r:id="rId7"/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A41" w:rsidRDefault="00096A41" w:rsidP="00B2066B">
      <w:pPr>
        <w:spacing w:line="240" w:lineRule="auto"/>
      </w:pPr>
      <w:r>
        <w:separator/>
      </w:r>
    </w:p>
  </w:endnote>
  <w:endnote w:type="continuationSeparator" w:id="0">
    <w:p w:rsidR="00096A41" w:rsidRDefault="00096A41" w:rsidP="00B206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66B" w:rsidRDefault="00B2066B">
    <w:pPr>
      <w:pStyle w:val="a5"/>
    </w:pPr>
    <w:r>
      <w:t>Источник</w:t>
    </w:r>
    <w:r w:rsidRPr="00B2066B">
      <w:t xml:space="preserve">: </w:t>
    </w:r>
    <w:hyperlink r:id="rId1" w:anchor="StartDate=11.9.2020&amp;npa=108225" w:history="1">
      <w:r w:rsidRPr="00C32784">
        <w:rPr>
          <w:rStyle w:val="a7"/>
          <w:rFonts w:cs="Times"/>
          <w:lang w:val="en-US"/>
        </w:rPr>
        <w:t>https</w:t>
      </w:r>
      <w:r w:rsidRPr="00C32784">
        <w:rPr>
          <w:rStyle w:val="a7"/>
          <w:rFonts w:cs="Times"/>
        </w:rPr>
        <w:t>://</w:t>
      </w:r>
      <w:r w:rsidRPr="00C32784">
        <w:rPr>
          <w:rStyle w:val="a7"/>
          <w:rFonts w:cs="Times"/>
          <w:lang w:val="en-US"/>
        </w:rPr>
        <w:t>regulation</w:t>
      </w:r>
      <w:r w:rsidRPr="00C32784">
        <w:rPr>
          <w:rStyle w:val="a7"/>
          <w:rFonts w:cs="Times"/>
        </w:rPr>
        <w:t>.</w:t>
      </w:r>
      <w:r w:rsidRPr="00C32784">
        <w:rPr>
          <w:rStyle w:val="a7"/>
          <w:rFonts w:cs="Times"/>
          <w:lang w:val="en-US"/>
        </w:rPr>
        <w:t>gov</w:t>
      </w:r>
      <w:r w:rsidRPr="00C32784">
        <w:rPr>
          <w:rStyle w:val="a7"/>
          <w:rFonts w:cs="Times"/>
        </w:rPr>
        <w:t>.</w:t>
      </w:r>
      <w:r w:rsidRPr="00C32784">
        <w:rPr>
          <w:rStyle w:val="a7"/>
          <w:rFonts w:cs="Times"/>
          <w:lang w:val="en-US"/>
        </w:rPr>
        <w:t>ru</w:t>
      </w:r>
      <w:r w:rsidRPr="00C32784">
        <w:rPr>
          <w:rStyle w:val="a7"/>
          <w:rFonts w:cs="Times"/>
        </w:rPr>
        <w:t>/</w:t>
      </w:r>
      <w:r w:rsidRPr="00C32784">
        <w:rPr>
          <w:rStyle w:val="a7"/>
          <w:rFonts w:cs="Times"/>
          <w:lang w:val="en-US"/>
        </w:rPr>
        <w:t>projects</w:t>
      </w:r>
      <w:r w:rsidRPr="00C32784">
        <w:rPr>
          <w:rStyle w:val="a7"/>
          <w:rFonts w:cs="Times"/>
        </w:rPr>
        <w:t>/</w:t>
      </w:r>
      <w:r w:rsidRPr="00C32784">
        <w:rPr>
          <w:rStyle w:val="a7"/>
          <w:rFonts w:cs="Times"/>
          <w:lang w:val="en-US"/>
        </w:rPr>
        <w:t>List</w:t>
      </w:r>
      <w:r w:rsidRPr="00C32784">
        <w:rPr>
          <w:rStyle w:val="a7"/>
          <w:rFonts w:cs="Times"/>
        </w:rPr>
        <w:t>/</w:t>
      </w:r>
      <w:r w:rsidRPr="00C32784">
        <w:rPr>
          <w:rStyle w:val="a7"/>
          <w:rFonts w:cs="Times"/>
          <w:lang w:val="en-US"/>
        </w:rPr>
        <w:t>AdvancedSearch</w:t>
      </w:r>
      <w:r w:rsidRPr="00C32784">
        <w:rPr>
          <w:rStyle w:val="a7"/>
          <w:rFonts w:cs="Times"/>
        </w:rPr>
        <w:t>#</w:t>
      </w:r>
      <w:r w:rsidRPr="00C32784">
        <w:rPr>
          <w:rStyle w:val="a7"/>
          <w:rFonts w:cs="Times"/>
          <w:lang w:val="en-US"/>
        </w:rPr>
        <w:t>StartDate</w:t>
      </w:r>
      <w:r w:rsidRPr="00C32784">
        <w:rPr>
          <w:rStyle w:val="a7"/>
          <w:rFonts w:cs="Times"/>
        </w:rPr>
        <w:t>=11.9.2020&amp;</w:t>
      </w:r>
      <w:r w:rsidRPr="00C32784">
        <w:rPr>
          <w:rStyle w:val="a7"/>
          <w:rFonts w:cs="Times"/>
          <w:lang w:val="en-US"/>
        </w:rPr>
        <w:t>npa</w:t>
      </w:r>
      <w:r w:rsidRPr="00C32784">
        <w:rPr>
          <w:rStyle w:val="a7"/>
          <w:rFonts w:cs="Times"/>
        </w:rPr>
        <w:t>=108225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A41" w:rsidRDefault="00096A41" w:rsidP="00B2066B">
      <w:pPr>
        <w:spacing w:line="240" w:lineRule="auto"/>
      </w:pPr>
      <w:r>
        <w:separator/>
      </w:r>
    </w:p>
  </w:footnote>
  <w:footnote w:type="continuationSeparator" w:id="0">
    <w:p w:rsidR="00096A41" w:rsidRDefault="00096A41" w:rsidP="00B2066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135"/>
    <w:rsid w:val="00096A41"/>
    <w:rsid w:val="00183135"/>
    <w:rsid w:val="001C53F0"/>
    <w:rsid w:val="003740C0"/>
    <w:rsid w:val="003C05D3"/>
    <w:rsid w:val="004459F2"/>
    <w:rsid w:val="008007CE"/>
    <w:rsid w:val="00873939"/>
    <w:rsid w:val="009668B9"/>
    <w:rsid w:val="00A87D77"/>
    <w:rsid w:val="00B2066B"/>
    <w:rsid w:val="00B24135"/>
    <w:rsid w:val="00C32784"/>
    <w:rsid w:val="00EE6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135"/>
    <w:pPr>
      <w:spacing w:after="0" w:line="276" w:lineRule="auto"/>
      <w:jc w:val="both"/>
    </w:pPr>
    <w:rPr>
      <w:rFonts w:ascii="Times" w:hAnsi="Times" w:cs="Times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6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066B"/>
    <w:rPr>
      <w:rFonts w:ascii="Times" w:eastAsia="Times New Roman" w:hAnsi="Times" w:cs="Times"/>
      <w:color w:val="000000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B206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066B"/>
    <w:rPr>
      <w:rFonts w:ascii="Times" w:eastAsia="Times New Roman" w:hAnsi="Times" w:cs="Times"/>
      <w:color w:val="000000"/>
      <w:sz w:val="28"/>
      <w:szCs w:val="28"/>
      <w:lang w:val="x-none" w:eastAsia="ru-RU"/>
    </w:rPr>
  </w:style>
  <w:style w:type="character" w:styleId="a7">
    <w:name w:val="Hyperlink"/>
    <w:basedOn w:val="a0"/>
    <w:uiPriority w:val="99"/>
    <w:unhideWhenUsed/>
    <w:rsid w:val="00B2066B"/>
    <w:rPr>
      <w:rFonts w:cs="Times New Roman"/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3135"/>
    <w:pPr>
      <w:spacing w:after="0" w:line="276" w:lineRule="auto"/>
      <w:jc w:val="both"/>
    </w:pPr>
    <w:rPr>
      <w:rFonts w:ascii="Times" w:hAnsi="Times" w:cs="Times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66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2066B"/>
    <w:rPr>
      <w:rFonts w:ascii="Times" w:eastAsia="Times New Roman" w:hAnsi="Times" w:cs="Times"/>
      <w:color w:val="000000"/>
      <w:sz w:val="28"/>
      <w:szCs w:val="28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B2066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2066B"/>
    <w:rPr>
      <w:rFonts w:ascii="Times" w:eastAsia="Times New Roman" w:hAnsi="Times" w:cs="Times"/>
      <w:color w:val="000000"/>
      <w:sz w:val="28"/>
      <w:szCs w:val="28"/>
      <w:lang w:val="x-none" w:eastAsia="ru-RU"/>
    </w:rPr>
  </w:style>
  <w:style w:type="character" w:styleId="a7">
    <w:name w:val="Hyperlink"/>
    <w:basedOn w:val="a0"/>
    <w:uiPriority w:val="99"/>
    <w:unhideWhenUsed/>
    <w:rsid w:val="00B2066B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egulation.gov.ru/projects/List/AdvancedSea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TelecomPlus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Подкуйко Наталья Сергеевна</dc:creator>
  <cp:lastModifiedBy>Селина Татьяна Вaлентиновна</cp:lastModifiedBy>
  <cp:revision>2</cp:revision>
  <dcterms:created xsi:type="dcterms:W3CDTF">2020-09-15T05:16:00Z</dcterms:created>
  <dcterms:modified xsi:type="dcterms:W3CDTF">2020-09-15T05:16:00Z</dcterms:modified>
</cp:coreProperties>
</file>