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E0" w:rsidRDefault="001568E0" w:rsidP="00FA516D">
      <w:pPr>
        <w:pStyle w:val="ConsPlusNormal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Проект</w:t>
      </w:r>
    </w:p>
    <w:p w:rsidR="004205C1" w:rsidRDefault="004205C1" w:rsidP="004205C1">
      <w:pPr>
        <w:pStyle w:val="ConsPlusNormal"/>
        <w:jc w:val="right"/>
        <w:rPr>
          <w:rFonts w:ascii="Times New Roman" w:hAnsi="Times New Roman"/>
          <w:sz w:val="28"/>
        </w:rPr>
      </w:pPr>
    </w:p>
    <w:p w:rsidR="004205C1" w:rsidRDefault="004205C1" w:rsidP="004205C1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Вносится Правительством</w:t>
      </w:r>
      <w:r>
        <w:rPr>
          <w:rFonts w:ascii="Times New Roman" w:hAnsi="Times New Roman"/>
          <w:sz w:val="28"/>
        </w:rPr>
        <w:br/>
        <w:t>Российской Федерации</w:t>
      </w:r>
    </w:p>
    <w:p w:rsidR="001568E0" w:rsidRDefault="001568E0" w:rsidP="001568E0">
      <w:pPr>
        <w:pStyle w:val="ConsPlusTitle"/>
        <w:jc w:val="center"/>
        <w:rPr>
          <w:rFonts w:ascii="Times New Roman" w:hAnsi="Times New Roman"/>
          <w:sz w:val="28"/>
        </w:rPr>
      </w:pPr>
    </w:p>
    <w:p w:rsidR="004205C1" w:rsidRDefault="004205C1" w:rsidP="001568E0">
      <w:pPr>
        <w:pStyle w:val="ConsPlusTitle"/>
        <w:jc w:val="center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1568E0" w:rsidRDefault="001568E0" w:rsidP="001568E0">
      <w:pPr>
        <w:pStyle w:val="ConsPlusTitle"/>
        <w:jc w:val="center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</w:t>
      </w:r>
    </w:p>
    <w:p w:rsidR="001568E0" w:rsidRDefault="001568E0" w:rsidP="001568E0">
      <w:pPr>
        <w:pStyle w:val="ConsPlusTitle"/>
        <w:jc w:val="center"/>
        <w:rPr>
          <w:rFonts w:ascii="Times New Roman" w:hAnsi="Times New Roman"/>
          <w:sz w:val="28"/>
        </w:rPr>
      </w:pPr>
    </w:p>
    <w:p w:rsidR="001568E0" w:rsidRDefault="001568E0" w:rsidP="004205C1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4205C1">
        <w:rPr>
          <w:rFonts w:ascii="Times New Roman" w:hAnsi="Times New Roman"/>
          <w:sz w:val="28"/>
        </w:rPr>
        <w:t xml:space="preserve">внесении изменений в </w:t>
      </w:r>
      <w:r w:rsidR="00D731DB">
        <w:rPr>
          <w:rFonts w:ascii="Times New Roman" w:hAnsi="Times New Roman"/>
          <w:sz w:val="28"/>
        </w:rPr>
        <w:t xml:space="preserve">статью 12.1 </w:t>
      </w:r>
      <w:r w:rsidR="004205C1">
        <w:rPr>
          <w:rFonts w:ascii="Times New Roman" w:hAnsi="Times New Roman"/>
          <w:sz w:val="28"/>
        </w:rPr>
        <w:t>Федеральн</w:t>
      </w:r>
      <w:r w:rsidR="00D731DB">
        <w:rPr>
          <w:rFonts w:ascii="Times New Roman" w:hAnsi="Times New Roman"/>
          <w:sz w:val="28"/>
        </w:rPr>
        <w:t>ого</w:t>
      </w:r>
      <w:r w:rsidR="004205C1">
        <w:rPr>
          <w:rFonts w:ascii="Times New Roman" w:hAnsi="Times New Roman"/>
          <w:sz w:val="28"/>
        </w:rPr>
        <w:t xml:space="preserve"> закон</w:t>
      </w:r>
      <w:r w:rsidR="00D731DB">
        <w:rPr>
          <w:rFonts w:ascii="Times New Roman" w:hAnsi="Times New Roman"/>
          <w:sz w:val="28"/>
        </w:rPr>
        <w:t>а</w:t>
      </w:r>
      <w:r w:rsidR="004205C1">
        <w:rPr>
          <w:rFonts w:ascii="Times New Roman" w:hAnsi="Times New Roman"/>
          <w:sz w:val="28"/>
        </w:rPr>
        <w:t xml:space="preserve"> «Об информации, информационных технологиях и о защите информации» </w:t>
      </w:r>
    </w:p>
    <w:p w:rsidR="001568E0" w:rsidRDefault="001568E0" w:rsidP="001568E0">
      <w:pPr>
        <w:pStyle w:val="ConsPlusNormal"/>
        <w:jc w:val="right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Title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Статья 1</w:t>
      </w:r>
    </w:p>
    <w:p w:rsidR="001568E0" w:rsidRDefault="001568E0" w:rsidP="001568E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статью 12.1 Федерального </w:t>
      </w:r>
      <w:hyperlink r:id="rId6" w:history="1">
        <w:r>
          <w:rPr>
            <w:rFonts w:ascii="Times New Roman" w:hAnsi="Times New Roman"/>
            <w:sz w:val="28"/>
          </w:rPr>
          <w:t>закон</w:t>
        </w:r>
      </w:hyperlink>
      <w:r>
        <w:rPr>
          <w:rFonts w:ascii="Times New Roman" w:hAnsi="Times New Roman"/>
          <w:sz w:val="28"/>
        </w:rPr>
        <w:t xml:space="preserve">а от 27 июля 2006 года </w:t>
      </w:r>
      <w:r w:rsidR="005C755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149-ФЗ «Об информации, информационных технологиях и о защите информации» (Собрание законодательства Российской Федерации,</w:t>
      </w:r>
      <w:r>
        <w:t xml:space="preserve"> </w:t>
      </w:r>
      <w:r>
        <w:rPr>
          <w:rFonts w:ascii="Times New Roman" w:hAnsi="Times New Roman"/>
          <w:sz w:val="28"/>
        </w:rPr>
        <w:t xml:space="preserve">2006, </w:t>
      </w:r>
      <w:r w:rsidR="005C7556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31, ст. 3448; 2020, № 14, ст. 2035) следующие изменения:</w:t>
      </w:r>
    </w:p>
    <w:p w:rsidR="004205C1" w:rsidRDefault="004205C1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5 изложить в следующей редакции:</w:t>
      </w:r>
    </w:p>
    <w:p w:rsidR="001568E0" w:rsidRDefault="001568E0" w:rsidP="001568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«5. В реестр российского программного обеспечения включаются сведения о программах для электронных вычислительных машин и о базах данных, которые соответствуют установленным Правительством Российской Федерации требованиям. Правительством Российской Федерации </w:t>
      </w:r>
      <w:r>
        <w:rPr>
          <w:rFonts w:ascii="Times New Roman" w:hAnsi="Times New Roman"/>
          <w:color w:val="auto"/>
          <w:sz w:val="28"/>
          <w:szCs w:val="28"/>
        </w:rPr>
        <w:t xml:space="preserve">могут быть установлены </w:t>
      </w:r>
      <w:r w:rsidRPr="00B349F3">
        <w:rPr>
          <w:rFonts w:ascii="Times New Roman" w:hAnsi="Times New Roman"/>
          <w:sz w:val="28"/>
        </w:rPr>
        <w:t xml:space="preserve">дополнительные требования к </w:t>
      </w:r>
      <w:r>
        <w:rPr>
          <w:rFonts w:ascii="Times New Roman" w:hAnsi="Times New Roman"/>
          <w:sz w:val="28"/>
        </w:rPr>
        <w:t xml:space="preserve">классам </w:t>
      </w:r>
      <w:r w:rsidRPr="00B349F3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color w:val="auto"/>
          <w:sz w:val="28"/>
          <w:szCs w:val="28"/>
        </w:rPr>
        <w:t xml:space="preserve"> для электронных вычислительных машин и базам данных, сведения о которых включены в реестр российского программного обеспечения</w:t>
      </w:r>
      <w:r>
        <w:rPr>
          <w:rFonts w:ascii="Times New Roman" w:hAnsi="Times New Roman"/>
          <w:sz w:val="28"/>
        </w:rPr>
        <w:t>»;</w:t>
      </w:r>
    </w:p>
    <w:p w:rsidR="004205C1" w:rsidRDefault="004205C1" w:rsidP="001568E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части 6, 9 признать утратившими силу;</w:t>
      </w:r>
    </w:p>
    <w:p w:rsidR="004205C1" w:rsidRDefault="004205C1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568E0" w:rsidRDefault="001568E0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части 7, 8, 10 считать частями 6,7, 8 соответственно.</w:t>
      </w:r>
    </w:p>
    <w:p w:rsidR="004205C1" w:rsidRDefault="004205C1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05C1" w:rsidRDefault="004205C1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4205C1" w:rsidRDefault="004205C1" w:rsidP="001568E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Президент </w:t>
      </w:r>
      <w:r>
        <w:rPr>
          <w:rFonts w:ascii="Times New Roman" w:hAnsi="Times New Roman"/>
          <w:sz w:val="28"/>
        </w:rPr>
        <w:br/>
        <w:t>Российской Федерации                                                             В. Путин</w:t>
      </w:r>
    </w:p>
    <w:p w:rsidR="00FA516D" w:rsidRDefault="00FA516D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A516D" w:rsidRDefault="00FA516D" w:rsidP="00FA516D">
      <w:pPr>
        <w:pStyle w:val="pt-consplustitle"/>
        <w:shd w:val="clear" w:color="auto" w:fill="FFFFFF"/>
        <w:spacing w:before="0" w:beforeAutospacing="0" w:after="0" w:afterAutospacing="0" w:line="420" w:lineRule="atLeast"/>
        <w:jc w:val="center"/>
        <w:rPr>
          <w:rStyle w:val="pt-a0-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rStyle w:val="pt-a0-000000"/>
          <w:sz w:val="28"/>
          <w:szCs w:val="28"/>
        </w:rPr>
        <w:t xml:space="preserve"> </w:t>
      </w:r>
    </w:p>
    <w:p w:rsidR="00FA516D" w:rsidRDefault="00FA516D" w:rsidP="00FA516D">
      <w:pPr>
        <w:pStyle w:val="pt-consplustitle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</w:p>
    <w:p w:rsidR="00FA516D" w:rsidRDefault="00FA516D" w:rsidP="00FA516D">
      <w:pPr>
        <w:pStyle w:val="pt-consplustitle-000001"/>
        <w:shd w:val="clear" w:color="auto" w:fill="FFFFFF"/>
        <w:spacing w:before="0" w:beforeAutospacing="0" w:after="0" w:afterAutospacing="0" w:line="32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Федерального закона «О внесении изменений в статью 12.1 Федерального закона «Об информации, информационных технологиях и о защите информации»</w:t>
      </w:r>
    </w:p>
    <w:p w:rsidR="00FA516D" w:rsidRDefault="00FA516D" w:rsidP="00FA516D">
      <w:pPr>
        <w:pStyle w:val="pt-consplustitle-000001"/>
        <w:shd w:val="clear" w:color="auto" w:fill="FFFFFF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Проект Федерального закона «О внесении изменений в Федеральный закон «Об информации, информационных технологиях и о защите информации» (далее – Закон об информации) разработан Минцифры России для реализации норм, предусмотренных пунктом 1 статьи 1 Федерального закона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>от 31 июля 2020 г. № 265-ФЗ «О внесении изменений в часть вторую Налогового кодекса Российской Федерации» (далее – Федеральный проект).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Федеральным законом предусмотрено исключение из операций,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 xml:space="preserve">не подлежащих налогообложению налогом на добавленную стоимость (освобождается от налогообложения налогом на добавленную стоимость), операции по реализации исключительных прав на программы для ЭВМ, базы данных, сведения о которых не включены в единый реестр российских программ для ЭВМ и баз данных и единый реестр программ для ЭВМ и баз данных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 xml:space="preserve">из государств-членов Евразийского экономического союза, за исключением Российской Федерации (далее – единые реестры), а также прав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 xml:space="preserve">на использование указанных результатов интеллектуальной деятельности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 xml:space="preserve">на основании лицензионного договора. 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Так, с целью сохранения льготной ставки налога на добавленную стоимость для компаний, сведения о программных продуктах которых включены в единые реестры, требуется внесение изменений в части определения требований к программным продуктам и правообладателям. 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Предлагаемые изменения исключают из Закона об информации требования к программным продуктам, сведения о которых планируются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 xml:space="preserve">к включению в единые реестры, с целью соблюдения требований ВТО в части предоставления национального режима иностранным товарам и услугам, </w:t>
      </w:r>
      <w:r>
        <w:rPr>
          <w:rStyle w:val="pt-a0-000004"/>
          <w:color w:val="000000"/>
          <w:sz w:val="28"/>
          <w:szCs w:val="28"/>
          <w:lang w:bidi="he-IL"/>
        </w:rPr>
        <w:t>‎</w:t>
      </w:r>
      <w:r>
        <w:rPr>
          <w:rStyle w:val="pt-a0-000003"/>
          <w:color w:val="000000"/>
          <w:sz w:val="28"/>
          <w:szCs w:val="28"/>
        </w:rPr>
        <w:t>то есть условий не менее благоприятных, чем предоставляемые российским товарам и услугам. Требования к программному обеспечению, подлежащему включению в единые реестры, устанавливаются изменениями в правила формирования и ведения единых реестров, утвержденные постановлением Правительства Российской Федерации от 16.11.2015 № 1236.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Реализация предложенных изменений не потребует дополнительных расходов из средств федерального бюджета.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0"/>
          <w:sz w:val="28"/>
          <w:szCs w:val="28"/>
        </w:rPr>
        <w:t xml:space="preserve">Законопроект не устанавливает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>
        <w:rPr>
          <w:rStyle w:val="pt-a0-000005"/>
          <w:color w:val="000000"/>
          <w:sz w:val="28"/>
          <w:szCs w:val="28"/>
          <w:lang w:bidi="he-IL"/>
        </w:rPr>
        <w:t>‎</w:t>
      </w:r>
      <w:r>
        <w:rPr>
          <w:rStyle w:val="pt-a0-000000"/>
          <w:sz w:val="28"/>
          <w:szCs w:val="28"/>
        </w:rPr>
        <w:t xml:space="preserve"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</w:t>
      </w:r>
      <w:r>
        <w:rPr>
          <w:rStyle w:val="pt-a0-000000"/>
          <w:sz w:val="28"/>
          <w:szCs w:val="28"/>
        </w:rPr>
        <w:lastRenderedPageBreak/>
        <w:t>документов, имеющих разрешительный характер, а также не повлияет на достижение целей государственных программ Российской Федерации.</w:t>
      </w:r>
    </w:p>
    <w:p w:rsidR="00FA516D" w:rsidRDefault="00FA516D" w:rsidP="00FA516D">
      <w:pPr>
        <w:pStyle w:val="pt-a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0"/>
          <w:sz w:val="28"/>
          <w:szCs w:val="28"/>
        </w:rPr>
        <w:t>Законопроект соответствует положениям Договора о Евразийском экономическом союзе от 29 мая 2014 г. и положениям других международных договоров Российской Федерации.</w:t>
      </w:r>
    </w:p>
    <w:p w:rsidR="00FA516D" w:rsidRDefault="00FA516D" w:rsidP="00FA516D">
      <w:pPr>
        <w:pStyle w:val="pt-a-000006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0"/>
          <w:sz w:val="28"/>
          <w:szCs w:val="28"/>
        </w:rPr>
        <w:t>Реализация мероприятий, связанных с принятием проекта Федерального закона «О внесении изменений в Федеральный закон «Об информации, информационных технологиях и о защите информации», не повлечет дополнительных расходов из федерального бюджета и бюджетов иных уровней.</w:t>
      </w:r>
    </w:p>
    <w:p w:rsidR="001568E0" w:rsidRDefault="001568E0" w:rsidP="001568E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sectPr w:rsidR="001568E0" w:rsidSect="00FA516D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4B" w:rsidRDefault="00F36C4B" w:rsidP="00FA516D">
      <w:pPr>
        <w:spacing w:after="0" w:line="240" w:lineRule="auto"/>
      </w:pPr>
      <w:r>
        <w:separator/>
      </w:r>
    </w:p>
  </w:endnote>
  <w:endnote w:type="continuationSeparator" w:id="0">
    <w:p w:rsidR="00F36C4B" w:rsidRDefault="00F36C4B" w:rsidP="00FA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6D" w:rsidRDefault="00FA516D">
    <w:pPr>
      <w:pStyle w:val="a5"/>
    </w:pPr>
    <w:r>
      <w:t>Источник</w:t>
    </w:r>
    <w:r w:rsidRPr="00FA516D">
      <w:t xml:space="preserve">: </w:t>
    </w:r>
    <w:hyperlink r:id="rId1" w:anchor="StartDate=25.9.2020&amp;EndDate=25.9.2020&amp;kinds=6&amp;npa=108738" w:history="1">
      <w:r w:rsidRPr="00AE7255">
        <w:rPr>
          <w:rStyle w:val="a7"/>
          <w:lang w:val="en-US"/>
        </w:rPr>
        <w:t>https</w:t>
      </w:r>
      <w:r w:rsidRPr="00AE7255">
        <w:rPr>
          <w:rStyle w:val="a7"/>
        </w:rPr>
        <w:t>://</w:t>
      </w:r>
      <w:r w:rsidRPr="00AE7255">
        <w:rPr>
          <w:rStyle w:val="a7"/>
          <w:lang w:val="en-US"/>
        </w:rPr>
        <w:t>regulation</w:t>
      </w:r>
      <w:r w:rsidRPr="00AE7255">
        <w:rPr>
          <w:rStyle w:val="a7"/>
        </w:rPr>
        <w:t>.</w:t>
      </w:r>
      <w:r w:rsidRPr="00AE7255">
        <w:rPr>
          <w:rStyle w:val="a7"/>
          <w:lang w:val="en-US"/>
        </w:rPr>
        <w:t>gov</w:t>
      </w:r>
      <w:r w:rsidRPr="00AE7255">
        <w:rPr>
          <w:rStyle w:val="a7"/>
        </w:rPr>
        <w:t>.</w:t>
      </w:r>
      <w:r w:rsidRPr="00AE7255">
        <w:rPr>
          <w:rStyle w:val="a7"/>
          <w:lang w:val="en-US"/>
        </w:rPr>
        <w:t>ru</w:t>
      </w:r>
      <w:r w:rsidRPr="00AE7255">
        <w:rPr>
          <w:rStyle w:val="a7"/>
        </w:rPr>
        <w:t>/</w:t>
      </w:r>
      <w:r w:rsidRPr="00AE7255">
        <w:rPr>
          <w:rStyle w:val="a7"/>
          <w:lang w:val="en-US"/>
        </w:rPr>
        <w:t>projects</w:t>
      </w:r>
      <w:r w:rsidRPr="00AE7255">
        <w:rPr>
          <w:rStyle w:val="a7"/>
        </w:rPr>
        <w:t>/</w:t>
      </w:r>
      <w:r w:rsidRPr="00AE7255">
        <w:rPr>
          <w:rStyle w:val="a7"/>
          <w:lang w:val="en-US"/>
        </w:rPr>
        <w:t>List</w:t>
      </w:r>
      <w:r w:rsidRPr="00AE7255">
        <w:rPr>
          <w:rStyle w:val="a7"/>
        </w:rPr>
        <w:t>/</w:t>
      </w:r>
      <w:r w:rsidRPr="00AE7255">
        <w:rPr>
          <w:rStyle w:val="a7"/>
          <w:lang w:val="en-US"/>
        </w:rPr>
        <w:t>AdvancedSearch</w:t>
      </w:r>
      <w:r w:rsidRPr="00AE7255">
        <w:rPr>
          <w:rStyle w:val="a7"/>
        </w:rPr>
        <w:t>#</w:t>
      </w:r>
      <w:r w:rsidRPr="00AE7255">
        <w:rPr>
          <w:rStyle w:val="a7"/>
          <w:lang w:val="en-US"/>
        </w:rPr>
        <w:t>StartDate</w:t>
      </w:r>
      <w:r w:rsidRPr="00AE7255">
        <w:rPr>
          <w:rStyle w:val="a7"/>
        </w:rPr>
        <w:t>=25.9.2020&amp;</w:t>
      </w:r>
      <w:r w:rsidRPr="00AE7255">
        <w:rPr>
          <w:rStyle w:val="a7"/>
          <w:lang w:val="en-US"/>
        </w:rPr>
        <w:t>EndDate</w:t>
      </w:r>
      <w:r w:rsidRPr="00AE7255">
        <w:rPr>
          <w:rStyle w:val="a7"/>
        </w:rPr>
        <w:t>=25.9.2020&amp;</w:t>
      </w:r>
      <w:r w:rsidRPr="00AE7255">
        <w:rPr>
          <w:rStyle w:val="a7"/>
          <w:lang w:val="en-US"/>
        </w:rPr>
        <w:t>kinds</w:t>
      </w:r>
      <w:r w:rsidRPr="00AE7255">
        <w:rPr>
          <w:rStyle w:val="a7"/>
        </w:rPr>
        <w:t>=6&amp;</w:t>
      </w:r>
      <w:r w:rsidRPr="00AE7255">
        <w:rPr>
          <w:rStyle w:val="a7"/>
          <w:lang w:val="en-US"/>
        </w:rPr>
        <w:t>npa</w:t>
      </w:r>
      <w:r w:rsidRPr="00AE7255">
        <w:rPr>
          <w:rStyle w:val="a7"/>
        </w:rPr>
        <w:t>=108738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4B" w:rsidRDefault="00F36C4B" w:rsidP="00FA516D">
      <w:pPr>
        <w:spacing w:after="0" w:line="240" w:lineRule="auto"/>
      </w:pPr>
      <w:r>
        <w:separator/>
      </w:r>
    </w:p>
  </w:footnote>
  <w:footnote w:type="continuationSeparator" w:id="0">
    <w:p w:rsidR="00F36C4B" w:rsidRDefault="00F36C4B" w:rsidP="00FA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8E0"/>
    <w:rsid w:val="001568E0"/>
    <w:rsid w:val="002715A5"/>
    <w:rsid w:val="004205C1"/>
    <w:rsid w:val="00527818"/>
    <w:rsid w:val="005C538B"/>
    <w:rsid w:val="005C7556"/>
    <w:rsid w:val="006D2EEC"/>
    <w:rsid w:val="007F68F8"/>
    <w:rsid w:val="00895A21"/>
    <w:rsid w:val="00AE7255"/>
    <w:rsid w:val="00B349F3"/>
    <w:rsid w:val="00D731DB"/>
    <w:rsid w:val="00F36C4B"/>
    <w:rsid w:val="00FA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E0"/>
    <w:pPr>
      <w:spacing w:line="264" w:lineRule="auto"/>
    </w:pPr>
    <w:rPr>
      <w:rFonts w:ascii="Calibri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68E0"/>
    <w:pPr>
      <w:widowControl w:val="0"/>
      <w:spacing w:after="0" w:line="240" w:lineRule="auto"/>
    </w:pPr>
    <w:rPr>
      <w:rFonts w:ascii="Calibri" w:hAnsi="Calibri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rsid w:val="001568E0"/>
    <w:pPr>
      <w:widowControl w:val="0"/>
      <w:spacing w:after="0" w:line="240" w:lineRule="auto"/>
    </w:pPr>
    <w:rPr>
      <w:rFonts w:ascii="Calibri" w:hAnsi="Calibri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516D"/>
    <w:rPr>
      <w:rFonts w:ascii="Calibri" w:hAnsi="Calibri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A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516D"/>
    <w:rPr>
      <w:rFonts w:ascii="Calibri" w:hAnsi="Calibri" w:cs="Times New Roman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A516D"/>
    <w:rPr>
      <w:rFonts w:cs="Times New Roman"/>
      <w:color w:val="0563C1" w:themeColor="hyperlink"/>
      <w:u w:val="single"/>
    </w:rPr>
  </w:style>
  <w:style w:type="paragraph" w:customStyle="1" w:styleId="pt-consplustitle">
    <w:name w:val="pt-consplustitle"/>
    <w:basedOn w:val="a"/>
    <w:rsid w:val="00FA51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pt-a0">
    <w:name w:val="pt-a0"/>
    <w:basedOn w:val="a0"/>
    <w:rsid w:val="00FA516D"/>
    <w:rPr>
      <w:rFonts w:cs="Times New Roman"/>
    </w:rPr>
  </w:style>
  <w:style w:type="character" w:customStyle="1" w:styleId="pt-a0-000000">
    <w:name w:val="pt-a0-000000"/>
    <w:basedOn w:val="a0"/>
    <w:rsid w:val="00FA516D"/>
    <w:rPr>
      <w:rFonts w:cs="Times New Roman"/>
    </w:rPr>
  </w:style>
  <w:style w:type="paragraph" w:customStyle="1" w:styleId="pt-consplustitle-000001">
    <w:name w:val="pt-consplustitle-000001"/>
    <w:basedOn w:val="a"/>
    <w:rsid w:val="00FA51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t-a">
    <w:name w:val="pt-a"/>
    <w:basedOn w:val="a"/>
    <w:rsid w:val="00FA51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pt-a0-000003">
    <w:name w:val="pt-a0-000003"/>
    <w:basedOn w:val="a0"/>
    <w:rsid w:val="00FA516D"/>
    <w:rPr>
      <w:rFonts w:cs="Times New Roman"/>
    </w:rPr>
  </w:style>
  <w:style w:type="character" w:customStyle="1" w:styleId="pt-a0-000004">
    <w:name w:val="pt-a0-000004"/>
    <w:basedOn w:val="a0"/>
    <w:rsid w:val="00FA516D"/>
    <w:rPr>
      <w:rFonts w:cs="Times New Roman"/>
    </w:rPr>
  </w:style>
  <w:style w:type="character" w:customStyle="1" w:styleId="pt-a0-000005">
    <w:name w:val="pt-a0-000005"/>
    <w:basedOn w:val="a0"/>
    <w:rsid w:val="00FA516D"/>
    <w:rPr>
      <w:rFonts w:cs="Times New Roman"/>
    </w:rPr>
  </w:style>
  <w:style w:type="paragraph" w:customStyle="1" w:styleId="pt-a-000006">
    <w:name w:val="pt-a-000006"/>
    <w:basedOn w:val="a"/>
    <w:rsid w:val="00FA516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2D0B67ECAF1FC3CB83677FD7BD5DDC2107DE424924441EE71ED9155DAD38F654CD1D62C58EE7D5F42FC8DBw1Z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Людмила Михайловна</dc:creator>
  <cp:lastModifiedBy>Ольга</cp:lastModifiedBy>
  <cp:revision>2</cp:revision>
  <dcterms:created xsi:type="dcterms:W3CDTF">2020-09-29T04:44:00Z</dcterms:created>
  <dcterms:modified xsi:type="dcterms:W3CDTF">2020-09-29T04:44:00Z</dcterms:modified>
</cp:coreProperties>
</file>