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A1C1E" w:rsidRPr="0053747A" w:rsidRDefault="008A1C1E" w:rsidP="00A470BA">
      <w:pPr>
        <w:pStyle w:val="2"/>
        <w:spacing w:line="276" w:lineRule="auto"/>
        <w:rPr>
          <w:lang w:eastAsia="ru-RU"/>
        </w:rPr>
      </w:pPr>
    </w:p>
    <w:p w:rsidR="008A1C1E" w:rsidRPr="0053747A" w:rsidRDefault="008A1C1E" w:rsidP="0053747A">
      <w:pPr>
        <w:pStyle w:val="2"/>
        <w:rPr>
          <w:lang w:eastAsia="ru-RU"/>
        </w:rPr>
      </w:pPr>
      <w:r w:rsidRPr="0053747A">
        <w:rPr>
          <w:lang w:eastAsia="ru-RU"/>
        </w:rPr>
        <w:t xml:space="preserve">от </w:t>
      </w:r>
      <w:r w:rsidR="007C0AC1" w:rsidRPr="007C0AC1">
        <w:rPr>
          <w:lang w:eastAsia="ru-RU"/>
        </w:rPr>
        <w:t>1</w:t>
      </w:r>
      <w:r w:rsidR="009914A2">
        <w:rPr>
          <w:lang w:eastAsia="ru-RU"/>
        </w:rPr>
        <w:t>4</w:t>
      </w:r>
      <w:r w:rsidR="00EB72AE" w:rsidRPr="0053747A">
        <w:rPr>
          <w:lang w:eastAsia="ru-RU"/>
        </w:rPr>
        <w:t xml:space="preserve"> </w:t>
      </w:r>
      <w:r w:rsidR="007C0AC1">
        <w:rPr>
          <w:lang w:eastAsia="ru-RU"/>
        </w:rPr>
        <w:t>янва</w:t>
      </w:r>
      <w:r w:rsidRPr="0053747A">
        <w:rPr>
          <w:lang w:eastAsia="ru-RU"/>
        </w:rPr>
        <w:t>ря 202</w:t>
      </w:r>
      <w:r w:rsidR="007C0AC1">
        <w:rPr>
          <w:lang w:eastAsia="ru-RU"/>
        </w:rPr>
        <w:t>1</w:t>
      </w:r>
      <w:r w:rsidRPr="0053747A">
        <w:rPr>
          <w:lang w:eastAsia="ru-RU"/>
        </w:rPr>
        <w:t xml:space="preserve"> года</w:t>
      </w:r>
    </w:p>
    <w:p w:rsidR="00AA16DD" w:rsidRPr="0053747A" w:rsidRDefault="00AA16DD" w:rsidP="0053747A">
      <w:pPr>
        <w:pStyle w:val="2"/>
      </w:pPr>
    </w:p>
    <w:p w:rsidR="009914A2" w:rsidRDefault="009914A2" w:rsidP="009914A2">
      <w:pPr>
        <w:pStyle w:val="2"/>
      </w:pPr>
      <w: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53747A" w:rsidRDefault="0053747A" w:rsidP="009914A2">
      <w:pPr>
        <w:pStyle w:val="2"/>
        <w:spacing w:line="276" w:lineRule="auto"/>
        <w:ind w:firstLine="567"/>
        <w:jc w:val="both"/>
      </w:pPr>
    </w:p>
    <w:p w:rsidR="009914A2" w:rsidRPr="009914A2" w:rsidRDefault="009914A2" w:rsidP="009914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14A2">
        <w:rPr>
          <w:rFonts w:ascii="Arial" w:hAnsi="Arial" w:cs="Arial"/>
          <w:sz w:val="24"/>
          <w:szCs w:val="24"/>
          <w:lang w:eastAsia="ru-RU"/>
        </w:rPr>
        <w:t>С 2021 года отменена обязанность организаций представлять декларации по транспортному и земельному налогам. Они не направляются за 2020 год и последующие налоговые периоды.</w:t>
      </w:r>
    </w:p>
    <w:p w:rsidR="009914A2" w:rsidRPr="009914A2" w:rsidRDefault="009914A2" w:rsidP="009914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14A2">
        <w:rPr>
          <w:rFonts w:ascii="Arial" w:hAnsi="Arial" w:cs="Arial"/>
          <w:sz w:val="24"/>
          <w:szCs w:val="24"/>
          <w:lang w:eastAsia="ru-RU"/>
        </w:rPr>
        <w:t>Для применения установленных законодательством льгот по указанным налогам за 2020 год юрлицо вправе подать в любой налоговый орган заявление о предоставлении льготы, а также подтверждающие документы.</w:t>
      </w:r>
    </w:p>
    <w:p w:rsidR="009914A2" w:rsidRPr="009914A2" w:rsidRDefault="009914A2" w:rsidP="009914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14A2">
        <w:rPr>
          <w:rFonts w:ascii="Arial" w:hAnsi="Arial" w:cs="Arial"/>
          <w:sz w:val="24"/>
          <w:szCs w:val="24"/>
          <w:lang w:eastAsia="ru-RU"/>
        </w:rPr>
        <w:t>Главы 28 «Транспортный налог» и 31 «Земельный налог»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 направляет налогоплательщикам – организациям (их обособленным подразделениям) сообщения об исчисленных суммах транспортного и земельного налогов.</w:t>
      </w:r>
    </w:p>
    <w:p w:rsidR="009914A2" w:rsidRPr="009914A2" w:rsidRDefault="009914A2" w:rsidP="009914A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14A2">
        <w:rPr>
          <w:rFonts w:ascii="Arial" w:hAnsi="Arial" w:cs="Arial"/>
          <w:sz w:val="24"/>
          <w:szCs w:val="24"/>
          <w:lang w:eastAsia="ru-RU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9914A2" w:rsidRPr="009914A2" w:rsidRDefault="009914A2" w:rsidP="009914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9914A2">
        <w:rPr>
          <w:rFonts w:ascii="Arial" w:hAnsi="Arial" w:cs="Arial"/>
          <w:sz w:val="24"/>
          <w:szCs w:val="24"/>
          <w:lang w:eastAsia="ru-RU"/>
        </w:rPr>
        <w:t xml:space="preserve">Ответы на часто задаваемые вопросы о предоставлении организациям льгот по транспортному и земельному налогам </w:t>
      </w:r>
      <w:hyperlink r:id="rId7" w:tgtFrame="_blank" w:history="1">
        <w:r w:rsidRPr="009914A2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размещены на сайте ФНС России</w:t>
        </w:r>
      </w:hyperlink>
      <w:r w:rsidRPr="009914A2">
        <w:rPr>
          <w:rFonts w:ascii="Arial" w:hAnsi="Arial" w:cs="Arial"/>
          <w:sz w:val="24"/>
          <w:szCs w:val="24"/>
          <w:lang w:eastAsia="ru-RU"/>
        </w:rPr>
        <w:t xml:space="preserve">. Узнать о праве на налоговую льготу за 2020 год можно с помощью сервиса </w:t>
      </w:r>
      <w:r w:rsidRPr="009914A2">
        <w:rPr>
          <w:rFonts w:ascii="Arial" w:hAnsi="Arial" w:cs="Arial"/>
          <w:color w:val="405965"/>
          <w:sz w:val="24"/>
          <w:szCs w:val="24"/>
          <w:lang w:eastAsia="ru-RU"/>
        </w:rPr>
        <w:t>«</w:t>
      </w:r>
      <w:hyperlink r:id="rId8" w:tgtFrame="_blank" w:history="1">
        <w:r w:rsidRPr="009914A2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Pr="009914A2">
        <w:rPr>
          <w:rFonts w:ascii="Arial" w:hAnsi="Arial" w:cs="Arial"/>
          <w:color w:val="405965"/>
          <w:sz w:val="24"/>
          <w:szCs w:val="24"/>
          <w:lang w:eastAsia="ru-RU"/>
        </w:rPr>
        <w:t>».</w:t>
      </w:r>
    </w:p>
    <w:p w:rsidR="009914A2" w:rsidRPr="009914A2" w:rsidRDefault="009914A2" w:rsidP="00A470BA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</w:p>
    <w:p w:rsidR="009657AB" w:rsidRPr="000A60F2" w:rsidRDefault="000A60F2" w:rsidP="00A470BA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val="en-US" w:eastAsia="ru-RU"/>
        </w:rPr>
      </w:pPr>
      <w:r>
        <w:rPr>
          <w:rFonts w:ascii="Arial" w:hAnsi="Arial" w:cs="Arial"/>
          <w:color w:val="405965"/>
          <w:sz w:val="24"/>
          <w:szCs w:val="24"/>
          <w:lang w:val="en-US" w:eastAsia="ru-RU"/>
        </w:rPr>
        <w:t>___________________________________________________________________</w:t>
      </w:r>
    </w:p>
    <w:sectPr w:rsidR="009657AB" w:rsidRPr="000A60F2" w:rsidSect="00453D34">
      <w:footerReference w:type="default" r:id="rId9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FA" w:rsidRDefault="00275FFA" w:rsidP="008A1C1E">
      <w:pPr>
        <w:spacing w:after="0" w:line="240" w:lineRule="auto"/>
      </w:pPr>
      <w:r>
        <w:separator/>
      </w:r>
    </w:p>
  </w:endnote>
  <w:endnote w:type="continuationSeparator" w:id="0">
    <w:p w:rsidR="00275FFA" w:rsidRDefault="00275FFA" w:rsidP="008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A" w:rsidRDefault="008A1C1E">
    <w:pPr>
      <w:pStyle w:val="a7"/>
    </w:pPr>
    <w:r>
      <w:t>Источник</w:t>
    </w:r>
    <w:r w:rsidRPr="008A1C1E">
      <w:t>:</w:t>
    </w:r>
    <w:r w:rsidR="00A470BA" w:rsidRPr="00A470BA">
      <w:t xml:space="preserve"> </w:t>
    </w:r>
    <w:hyperlink r:id="rId1" w:history="1">
      <w:r w:rsidR="009914A2" w:rsidRPr="00C43EE6">
        <w:rPr>
          <w:rStyle w:val="a9"/>
          <w:rFonts w:cstheme="minorBidi"/>
        </w:rPr>
        <w:t>https://www.nalog.ru/rn77/news/activities_fts/10392071/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FA" w:rsidRDefault="00275FFA" w:rsidP="008A1C1E">
      <w:pPr>
        <w:spacing w:after="0" w:line="240" w:lineRule="auto"/>
      </w:pPr>
      <w:r>
        <w:separator/>
      </w:r>
    </w:p>
  </w:footnote>
  <w:footnote w:type="continuationSeparator" w:id="0">
    <w:p w:rsidR="00275FFA" w:rsidRDefault="00275FFA" w:rsidP="008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77"/>
    <w:multiLevelType w:val="multilevel"/>
    <w:tmpl w:val="36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7296"/>
    <w:multiLevelType w:val="multilevel"/>
    <w:tmpl w:val="760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034DF"/>
    <w:multiLevelType w:val="multilevel"/>
    <w:tmpl w:val="23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407D4"/>
    <w:multiLevelType w:val="multilevel"/>
    <w:tmpl w:val="12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1E"/>
    <w:rsid w:val="00040D36"/>
    <w:rsid w:val="000A60F2"/>
    <w:rsid w:val="000C2EB0"/>
    <w:rsid w:val="001F3C68"/>
    <w:rsid w:val="00202E2B"/>
    <w:rsid w:val="002511D6"/>
    <w:rsid w:val="00252B3A"/>
    <w:rsid w:val="002539EF"/>
    <w:rsid w:val="00275FFA"/>
    <w:rsid w:val="003532AA"/>
    <w:rsid w:val="00426578"/>
    <w:rsid w:val="00453D34"/>
    <w:rsid w:val="004B7CA1"/>
    <w:rsid w:val="00504376"/>
    <w:rsid w:val="00511DAE"/>
    <w:rsid w:val="0053747A"/>
    <w:rsid w:val="00596B49"/>
    <w:rsid w:val="006441B9"/>
    <w:rsid w:val="006449D0"/>
    <w:rsid w:val="0067487B"/>
    <w:rsid w:val="006A0216"/>
    <w:rsid w:val="006B3E9A"/>
    <w:rsid w:val="006B5085"/>
    <w:rsid w:val="00722500"/>
    <w:rsid w:val="007C0AC1"/>
    <w:rsid w:val="008A1C1E"/>
    <w:rsid w:val="008F0535"/>
    <w:rsid w:val="00962B82"/>
    <w:rsid w:val="009657AB"/>
    <w:rsid w:val="009914A2"/>
    <w:rsid w:val="009C0221"/>
    <w:rsid w:val="00A468BC"/>
    <w:rsid w:val="00A470BA"/>
    <w:rsid w:val="00AA16DD"/>
    <w:rsid w:val="00AA407D"/>
    <w:rsid w:val="00B17F4E"/>
    <w:rsid w:val="00B34677"/>
    <w:rsid w:val="00BA5D47"/>
    <w:rsid w:val="00BB0F05"/>
    <w:rsid w:val="00BC3C0A"/>
    <w:rsid w:val="00C22615"/>
    <w:rsid w:val="00C22BB7"/>
    <w:rsid w:val="00C43EE6"/>
    <w:rsid w:val="00C63323"/>
    <w:rsid w:val="00CA1751"/>
    <w:rsid w:val="00CB55DE"/>
    <w:rsid w:val="00CE32C4"/>
    <w:rsid w:val="00DE5F60"/>
    <w:rsid w:val="00E0570B"/>
    <w:rsid w:val="00E368FF"/>
    <w:rsid w:val="00E5760C"/>
    <w:rsid w:val="00EA5106"/>
    <w:rsid w:val="00EB72AE"/>
    <w:rsid w:val="00F062AC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0A60F2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0A60F2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B72AE"/>
    <w:pPr>
      <w:spacing w:after="0" w:line="240" w:lineRule="auto"/>
    </w:pPr>
    <w:rPr>
      <w:rFonts w:cstheme="minorBidi"/>
    </w:rPr>
  </w:style>
  <w:style w:type="character" w:styleId="ac">
    <w:name w:val="Strong"/>
    <w:basedOn w:val="a0"/>
    <w:uiPriority w:val="22"/>
    <w:qFormat/>
    <w:rsid w:val="00B346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about_nalog/9375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392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2021-01-15T04:13:00Z</dcterms:created>
  <dcterms:modified xsi:type="dcterms:W3CDTF">2021-01-15T04:13:00Z</dcterms:modified>
</cp:coreProperties>
</file>