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54" w:rsidRDefault="00204A54" w:rsidP="00594223">
      <w:pPr>
        <w:ind w:left="7371"/>
        <w:jc w:val="right"/>
      </w:pPr>
      <w:r>
        <w:t>Вносится сенатором</w:t>
      </w:r>
    </w:p>
    <w:p w:rsidR="00204A54" w:rsidRDefault="00204A54" w:rsidP="00594223">
      <w:pPr>
        <w:ind w:left="7371"/>
        <w:jc w:val="right"/>
      </w:pPr>
      <w:r>
        <w:t>Российской Федерации</w:t>
      </w:r>
    </w:p>
    <w:p w:rsidR="00204A54" w:rsidRDefault="00204A54" w:rsidP="00594223">
      <w:pPr>
        <w:ind w:left="7371"/>
        <w:jc w:val="right"/>
      </w:pPr>
      <w:r>
        <w:t>К.К. Долговым, депутатом Государственной Думы В.В. Гутеневым</w:t>
      </w:r>
    </w:p>
    <w:p w:rsidR="00204A54" w:rsidRDefault="00204A54" w:rsidP="00594223">
      <w:pPr>
        <w:ind w:left="7371"/>
        <w:jc w:val="right"/>
      </w:pPr>
    </w:p>
    <w:p w:rsidR="00594223" w:rsidRDefault="00594223" w:rsidP="00594223">
      <w:pPr>
        <w:ind w:left="7371"/>
        <w:jc w:val="right"/>
      </w:pPr>
      <w:r w:rsidRPr="00594223">
        <w:t xml:space="preserve">Проект </w:t>
      </w:r>
      <w:r w:rsidR="00204A54">
        <w:t>№ 945370-7</w:t>
      </w:r>
    </w:p>
    <w:p w:rsidR="0082524C" w:rsidRDefault="0082524C" w:rsidP="00594223">
      <w:pPr>
        <w:jc w:val="center"/>
        <w:rPr>
          <w:b/>
          <w:sz w:val="28"/>
          <w:szCs w:val="28"/>
        </w:rPr>
      </w:pPr>
    </w:p>
    <w:p w:rsidR="0082524C" w:rsidRDefault="0082524C" w:rsidP="00594223">
      <w:pPr>
        <w:jc w:val="center"/>
        <w:rPr>
          <w:b/>
          <w:sz w:val="28"/>
          <w:szCs w:val="28"/>
        </w:rPr>
      </w:pPr>
    </w:p>
    <w:p w:rsidR="00594223" w:rsidRPr="00594223" w:rsidRDefault="00594223" w:rsidP="00594223">
      <w:pPr>
        <w:jc w:val="center"/>
        <w:rPr>
          <w:b/>
          <w:sz w:val="28"/>
          <w:szCs w:val="28"/>
        </w:rPr>
      </w:pPr>
      <w:r w:rsidRPr="00594223">
        <w:rPr>
          <w:b/>
          <w:sz w:val="28"/>
          <w:szCs w:val="28"/>
        </w:rPr>
        <w:t>РОССИЙСКАЯ ФЕДЕРАЦИЯ</w:t>
      </w:r>
    </w:p>
    <w:p w:rsidR="00594223" w:rsidRPr="00594223" w:rsidRDefault="00594223" w:rsidP="00594223">
      <w:pPr>
        <w:jc w:val="center"/>
        <w:rPr>
          <w:b/>
          <w:sz w:val="28"/>
          <w:szCs w:val="28"/>
        </w:rPr>
      </w:pPr>
    </w:p>
    <w:p w:rsidR="00594223" w:rsidRPr="00594223" w:rsidRDefault="00594223" w:rsidP="00594223">
      <w:pPr>
        <w:jc w:val="center"/>
        <w:rPr>
          <w:b/>
          <w:sz w:val="28"/>
          <w:szCs w:val="28"/>
        </w:rPr>
      </w:pPr>
      <w:r w:rsidRPr="00594223">
        <w:rPr>
          <w:b/>
          <w:sz w:val="28"/>
          <w:szCs w:val="28"/>
        </w:rPr>
        <w:t>ФЕДЕРАЛЬНЫЙ ЗАКОН</w:t>
      </w:r>
    </w:p>
    <w:p w:rsidR="00594223" w:rsidRPr="00594223" w:rsidRDefault="00594223" w:rsidP="00594223">
      <w:pPr>
        <w:jc w:val="center"/>
        <w:rPr>
          <w:b/>
          <w:sz w:val="28"/>
          <w:szCs w:val="28"/>
        </w:rPr>
      </w:pPr>
    </w:p>
    <w:p w:rsidR="00594223" w:rsidRPr="00594223" w:rsidRDefault="00594223" w:rsidP="00594223">
      <w:pPr>
        <w:jc w:val="center"/>
        <w:rPr>
          <w:b/>
          <w:bCs/>
          <w:color w:val="000000"/>
          <w:sz w:val="28"/>
          <w:szCs w:val="28"/>
        </w:rPr>
      </w:pPr>
      <w:r w:rsidRPr="00594223">
        <w:rPr>
          <w:b/>
          <w:sz w:val="28"/>
          <w:szCs w:val="28"/>
        </w:rPr>
        <w:t>О внесении изменений в Федеральн</w:t>
      </w:r>
      <w:r>
        <w:rPr>
          <w:b/>
          <w:sz w:val="28"/>
          <w:szCs w:val="28"/>
        </w:rPr>
        <w:t>ый</w:t>
      </w:r>
      <w:r w:rsidRPr="00594223">
        <w:rPr>
          <w:b/>
          <w:sz w:val="28"/>
          <w:szCs w:val="28"/>
        </w:rPr>
        <w:t xml:space="preserve"> закон «О промышленной политике в Российской Федерации»</w:t>
      </w:r>
      <w:r w:rsidRPr="00594223">
        <w:rPr>
          <w:b/>
          <w:bCs/>
          <w:color w:val="000000"/>
          <w:sz w:val="28"/>
          <w:szCs w:val="28"/>
        </w:rPr>
        <w:t xml:space="preserve"> </w:t>
      </w:r>
    </w:p>
    <w:p w:rsidR="00594223" w:rsidRPr="00594223" w:rsidRDefault="00594223" w:rsidP="00594223">
      <w:pPr>
        <w:spacing w:line="360" w:lineRule="auto"/>
        <w:ind w:firstLine="709"/>
        <w:rPr>
          <w:b/>
          <w:bCs/>
          <w:sz w:val="28"/>
          <w:szCs w:val="28"/>
        </w:rPr>
      </w:pPr>
    </w:p>
    <w:p w:rsidR="00594223" w:rsidRPr="00594223" w:rsidRDefault="00594223" w:rsidP="00594223">
      <w:pPr>
        <w:spacing w:line="360" w:lineRule="auto"/>
        <w:ind w:firstLine="709"/>
        <w:rPr>
          <w:b/>
          <w:sz w:val="28"/>
          <w:szCs w:val="28"/>
        </w:rPr>
      </w:pPr>
      <w:r w:rsidRPr="00594223">
        <w:rPr>
          <w:b/>
          <w:sz w:val="28"/>
          <w:szCs w:val="28"/>
        </w:rPr>
        <w:t>Статья 1</w:t>
      </w:r>
    </w:p>
    <w:p w:rsidR="00594223" w:rsidRDefault="00594223" w:rsidP="00D66FB2">
      <w:pPr>
        <w:spacing w:line="360" w:lineRule="auto"/>
        <w:ind w:firstLine="709"/>
        <w:jc w:val="both"/>
        <w:rPr>
          <w:sz w:val="28"/>
          <w:szCs w:val="28"/>
        </w:rPr>
      </w:pPr>
      <w:r w:rsidRPr="00594223">
        <w:rPr>
          <w:sz w:val="28"/>
          <w:szCs w:val="28"/>
        </w:rPr>
        <w:t>Внести в Федеральный закон от 31 декабря 2014 г. № 488-ФЗ «О промышленной политике в Российской Федерации» (Собрание законодательства Российской Федерации, 2015, № 1, ст. 41; 2020, № 30, ст. 4751) следующие изменения:</w:t>
      </w:r>
    </w:p>
    <w:p w:rsidR="008A40F4" w:rsidRPr="008A40F4" w:rsidRDefault="00594223" w:rsidP="008A40F4">
      <w:pPr>
        <w:spacing w:line="360" w:lineRule="auto"/>
        <w:ind w:firstLine="709"/>
        <w:jc w:val="both"/>
        <w:rPr>
          <w:sz w:val="28"/>
          <w:szCs w:val="28"/>
        </w:rPr>
      </w:pPr>
      <w:r w:rsidRPr="00594223">
        <w:rPr>
          <w:sz w:val="28"/>
          <w:szCs w:val="28"/>
        </w:rPr>
        <w:t xml:space="preserve">1) </w:t>
      </w:r>
      <w:r w:rsidR="008A40F4">
        <w:rPr>
          <w:sz w:val="28"/>
          <w:szCs w:val="28"/>
        </w:rPr>
        <w:t>и</w:t>
      </w:r>
      <w:r w:rsidR="008A40F4" w:rsidRPr="008A40F4">
        <w:rPr>
          <w:sz w:val="28"/>
          <w:szCs w:val="28"/>
        </w:rPr>
        <w:t>зложить часть 2 статьи 14 в следующей редакции:</w:t>
      </w:r>
    </w:p>
    <w:p w:rsidR="00594223" w:rsidRPr="008502BF" w:rsidRDefault="008A40F4" w:rsidP="008A40F4">
      <w:pPr>
        <w:spacing w:line="360" w:lineRule="auto"/>
        <w:ind w:firstLine="709"/>
        <w:jc w:val="both"/>
        <w:rPr>
          <w:sz w:val="28"/>
          <w:szCs w:val="28"/>
        </w:rPr>
      </w:pPr>
      <w:r w:rsidRPr="008A40F4">
        <w:rPr>
          <w:sz w:val="28"/>
          <w:szCs w:val="28"/>
        </w:rPr>
        <w:t>«Создание,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правового акта функции (часть функций) оператора государственной информационной системы промышленности федеральному государственному бюджетному учреждению, часть полномочий и функций учредителя которого передана Правительством Российской Федерации уполномоченному органу. В целях эксплуатации и совершенствования государственной информационной системы промышленности уполномоченный орган вправе привлекать иных лиц в соответствии с законодательством Российской Федерации</w:t>
      </w:r>
      <w:r w:rsidR="00594223" w:rsidRPr="00594223">
        <w:rPr>
          <w:sz w:val="28"/>
          <w:szCs w:val="28"/>
        </w:rPr>
        <w:t>.</w:t>
      </w:r>
      <w:r>
        <w:rPr>
          <w:sz w:val="28"/>
          <w:szCs w:val="28"/>
        </w:rPr>
        <w:t>»;</w:t>
      </w:r>
    </w:p>
    <w:p w:rsidR="00D66FB2" w:rsidRPr="00D66FB2" w:rsidRDefault="00594223" w:rsidP="00D66FB2">
      <w:pPr>
        <w:spacing w:line="360" w:lineRule="auto"/>
        <w:ind w:firstLine="709"/>
        <w:jc w:val="both"/>
        <w:rPr>
          <w:bCs/>
          <w:color w:val="000000" w:themeColor="text1"/>
          <w:sz w:val="28"/>
          <w:szCs w:val="28"/>
        </w:rPr>
      </w:pPr>
      <w:r>
        <w:rPr>
          <w:bCs/>
          <w:color w:val="000000" w:themeColor="text1"/>
          <w:sz w:val="28"/>
          <w:szCs w:val="28"/>
        </w:rPr>
        <w:t>2</w:t>
      </w:r>
      <w:r w:rsidR="00D66FB2" w:rsidRPr="00D66FB2">
        <w:rPr>
          <w:bCs/>
          <w:color w:val="000000" w:themeColor="text1"/>
          <w:sz w:val="28"/>
          <w:szCs w:val="28"/>
        </w:rPr>
        <w:t>)</w:t>
      </w:r>
      <w:r w:rsidR="00D66FB2">
        <w:rPr>
          <w:bCs/>
          <w:color w:val="000000" w:themeColor="text1"/>
          <w:sz w:val="28"/>
          <w:szCs w:val="28"/>
        </w:rPr>
        <w:t xml:space="preserve"> </w:t>
      </w:r>
      <w:r w:rsidR="00D66FB2" w:rsidRPr="00D66FB2">
        <w:rPr>
          <w:bCs/>
          <w:color w:val="000000" w:themeColor="text1"/>
          <w:sz w:val="28"/>
          <w:szCs w:val="28"/>
        </w:rPr>
        <w:t xml:space="preserve">главу 2 дополнить статьей </w:t>
      </w:r>
      <w:r>
        <w:rPr>
          <w:bCs/>
          <w:color w:val="000000" w:themeColor="text1"/>
          <w:sz w:val="28"/>
          <w:szCs w:val="28"/>
        </w:rPr>
        <w:t xml:space="preserve">19 </w:t>
      </w:r>
      <w:r w:rsidR="00D66FB2" w:rsidRPr="00D66FB2">
        <w:rPr>
          <w:bCs/>
          <w:color w:val="000000" w:themeColor="text1"/>
          <w:sz w:val="28"/>
          <w:szCs w:val="28"/>
        </w:rPr>
        <w:t>следующего содержания:</w:t>
      </w:r>
    </w:p>
    <w:p w:rsidR="00D66FB2" w:rsidRPr="00D66FB2" w:rsidRDefault="00D66FB2" w:rsidP="00D66FB2">
      <w:pPr>
        <w:spacing w:line="360" w:lineRule="auto"/>
        <w:ind w:firstLine="709"/>
        <w:jc w:val="both"/>
        <w:rPr>
          <w:bCs/>
          <w:color w:val="000000" w:themeColor="text1"/>
          <w:sz w:val="28"/>
          <w:szCs w:val="28"/>
        </w:rPr>
      </w:pPr>
      <w:r>
        <w:rPr>
          <w:bCs/>
          <w:color w:val="000000" w:themeColor="text1"/>
          <w:sz w:val="28"/>
          <w:szCs w:val="28"/>
        </w:rPr>
        <w:t>«</w:t>
      </w:r>
      <w:r w:rsidR="00594223" w:rsidRPr="0010378A">
        <w:rPr>
          <w:bCs/>
          <w:color w:val="000000" w:themeColor="text1"/>
          <w:sz w:val="28"/>
          <w:szCs w:val="28"/>
        </w:rPr>
        <w:t xml:space="preserve">Статья 19. </w:t>
      </w:r>
      <w:r w:rsidRPr="0010378A">
        <w:rPr>
          <w:bCs/>
          <w:color w:val="000000" w:themeColor="text1"/>
          <w:sz w:val="28"/>
          <w:szCs w:val="28"/>
        </w:rPr>
        <w:t>Поддержка субъектов деятельности в сфере промышленности в области корпоративной политики</w:t>
      </w:r>
      <w:r w:rsidR="0010378A">
        <w:rPr>
          <w:bCs/>
          <w:color w:val="000000" w:themeColor="text1"/>
          <w:sz w:val="28"/>
          <w:szCs w:val="28"/>
        </w:rPr>
        <w:t>.</w:t>
      </w:r>
    </w:p>
    <w:p w:rsidR="00D66FB2" w:rsidRPr="00D66FB2" w:rsidRDefault="002A0CB6" w:rsidP="00D66FB2">
      <w:pPr>
        <w:spacing w:line="360" w:lineRule="auto"/>
        <w:ind w:firstLine="709"/>
        <w:jc w:val="both"/>
        <w:rPr>
          <w:bCs/>
          <w:color w:val="000000" w:themeColor="text1"/>
          <w:sz w:val="28"/>
          <w:szCs w:val="28"/>
        </w:rPr>
      </w:pPr>
      <w:r>
        <w:rPr>
          <w:sz w:val="28"/>
          <w:szCs w:val="28"/>
        </w:rPr>
        <w:lastRenderedPageBreak/>
        <w:t xml:space="preserve">Органы государственной власти, органы местного самоуправления могут участвовать по отношению к субъектам деятельности в сфере промышленности, являющимися акционерными обществами или обществами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в определении приоритетов развития предприятий в порядке, определенном Федеральным законом от 21 декабря 2001 года </w:t>
      </w:r>
      <w:r w:rsidR="00594223">
        <w:rPr>
          <w:sz w:val="28"/>
          <w:szCs w:val="28"/>
        </w:rPr>
        <w:t>№</w:t>
      </w:r>
      <w:r>
        <w:rPr>
          <w:sz w:val="28"/>
          <w:szCs w:val="28"/>
        </w:rPr>
        <w:t xml:space="preserve"> 178-ФЗ «О приватизации государственного и муниципального имущества».».</w:t>
      </w:r>
    </w:p>
    <w:p w:rsidR="00D66FB2" w:rsidRPr="0041400F" w:rsidRDefault="00D66FB2" w:rsidP="00D66FB2">
      <w:pPr>
        <w:spacing w:line="360" w:lineRule="auto"/>
        <w:ind w:firstLine="709"/>
        <w:jc w:val="both"/>
        <w:rPr>
          <w:bCs/>
          <w:color w:val="000000" w:themeColor="text1"/>
          <w:sz w:val="28"/>
          <w:szCs w:val="28"/>
        </w:rPr>
      </w:pPr>
    </w:p>
    <w:p w:rsidR="00D66FB2" w:rsidRPr="008502BF" w:rsidRDefault="00D66FB2" w:rsidP="00D66FB2">
      <w:pPr>
        <w:tabs>
          <w:tab w:val="center" w:pos="1474"/>
        </w:tabs>
        <w:spacing w:line="360" w:lineRule="auto"/>
        <w:ind w:firstLine="708"/>
        <w:jc w:val="both"/>
        <w:rPr>
          <w:sz w:val="28"/>
          <w:szCs w:val="28"/>
        </w:rPr>
      </w:pPr>
    </w:p>
    <w:p w:rsidR="00594223" w:rsidRPr="00594223" w:rsidRDefault="00594223" w:rsidP="00594223">
      <w:pPr>
        <w:tabs>
          <w:tab w:val="center" w:pos="1474"/>
        </w:tabs>
        <w:ind w:right="7086"/>
        <w:jc w:val="center"/>
        <w:rPr>
          <w:sz w:val="28"/>
          <w:szCs w:val="28"/>
        </w:rPr>
      </w:pPr>
      <w:r w:rsidRPr="00594223">
        <w:rPr>
          <w:sz w:val="28"/>
          <w:szCs w:val="28"/>
        </w:rPr>
        <w:t>Президент</w:t>
      </w:r>
    </w:p>
    <w:p w:rsidR="00594223" w:rsidRPr="00594223" w:rsidRDefault="00594223" w:rsidP="00594223">
      <w:pPr>
        <w:tabs>
          <w:tab w:val="center" w:pos="1474"/>
          <w:tab w:val="left" w:pos="8364"/>
        </w:tabs>
        <w:ind w:right="7086"/>
        <w:jc w:val="center"/>
        <w:rPr>
          <w:sz w:val="28"/>
          <w:szCs w:val="28"/>
        </w:rPr>
      </w:pPr>
      <w:r w:rsidRPr="00594223">
        <w:rPr>
          <w:sz w:val="28"/>
          <w:szCs w:val="28"/>
        </w:rPr>
        <w:t>Российской Федерации</w:t>
      </w:r>
    </w:p>
    <w:p w:rsidR="00064161" w:rsidRDefault="00064161" w:rsidP="00594223">
      <w:pPr>
        <w:spacing w:line="360" w:lineRule="auto"/>
        <w:ind w:right="7086"/>
        <w:jc w:val="center"/>
      </w:pPr>
    </w:p>
    <w:sectPr w:rsidR="00064161" w:rsidSect="008A40F4">
      <w:headerReference w:type="even" r:id="rId7"/>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8F" w:rsidRDefault="00F3108F">
      <w:r>
        <w:separator/>
      </w:r>
    </w:p>
  </w:endnote>
  <w:endnote w:type="continuationSeparator" w:id="0">
    <w:p w:rsidR="00F3108F" w:rsidRDefault="00F31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8F" w:rsidRDefault="00F3108F">
      <w:r>
        <w:separator/>
      </w:r>
    </w:p>
  </w:footnote>
  <w:footnote w:type="continuationSeparator" w:id="0">
    <w:p w:rsidR="00F3108F" w:rsidRDefault="00F31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5B" w:rsidRDefault="00041B02" w:rsidP="006C42F7">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C5B" w:rsidRDefault="00241C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F4" w:rsidRDefault="008A40F4">
    <w:pPr>
      <w:pStyle w:val="a3"/>
      <w:jc w:val="center"/>
    </w:pPr>
    <w:fldSimple w:instr="PAGE   \* MERGEFORMAT">
      <w:r w:rsidR="009B11AF">
        <w:rPr>
          <w:noProof/>
        </w:rPr>
        <w:t>2</w:t>
      </w:r>
    </w:fldSimple>
  </w:p>
  <w:p w:rsidR="00241C5B" w:rsidRDefault="00241C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7060"/>
    <w:multiLevelType w:val="hybridMultilevel"/>
    <w:tmpl w:val="CADAB1C4"/>
    <w:lvl w:ilvl="0" w:tplc="927E7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6FB2"/>
    <w:rsid w:val="000269E5"/>
    <w:rsid w:val="00041B02"/>
    <w:rsid w:val="00064161"/>
    <w:rsid w:val="0010378A"/>
    <w:rsid w:val="00204A54"/>
    <w:rsid w:val="00241C5B"/>
    <w:rsid w:val="002A0CB6"/>
    <w:rsid w:val="00321BC8"/>
    <w:rsid w:val="0041400F"/>
    <w:rsid w:val="00571726"/>
    <w:rsid w:val="00594223"/>
    <w:rsid w:val="005B5A94"/>
    <w:rsid w:val="005D2B1C"/>
    <w:rsid w:val="006C42F7"/>
    <w:rsid w:val="0082524C"/>
    <w:rsid w:val="008502BF"/>
    <w:rsid w:val="008A40F4"/>
    <w:rsid w:val="009B0BAE"/>
    <w:rsid w:val="009B11AF"/>
    <w:rsid w:val="00AE62A3"/>
    <w:rsid w:val="00B35F7C"/>
    <w:rsid w:val="00B930E9"/>
    <w:rsid w:val="00CF1D51"/>
    <w:rsid w:val="00D45ED2"/>
    <w:rsid w:val="00D66FB2"/>
    <w:rsid w:val="00E56578"/>
    <w:rsid w:val="00F3108F"/>
    <w:rsid w:val="00FC0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B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FB2"/>
    <w:pPr>
      <w:tabs>
        <w:tab w:val="center" w:pos="4677"/>
        <w:tab w:val="right" w:pos="9355"/>
      </w:tabs>
    </w:pPr>
  </w:style>
  <w:style w:type="character" w:customStyle="1" w:styleId="a4">
    <w:name w:val="Верхний колонтитул Знак"/>
    <w:basedOn w:val="a0"/>
    <w:link w:val="a3"/>
    <w:uiPriority w:val="99"/>
    <w:locked/>
    <w:rsid w:val="00D66FB2"/>
    <w:rPr>
      <w:rFonts w:ascii="Times New Roman" w:hAnsi="Times New Roman" w:cs="Times New Roman"/>
      <w:sz w:val="24"/>
      <w:szCs w:val="24"/>
      <w:lang w:eastAsia="ru-RU"/>
    </w:rPr>
  </w:style>
  <w:style w:type="paragraph" w:customStyle="1" w:styleId="pt-a">
    <w:name w:val="pt-a"/>
    <w:basedOn w:val="a"/>
    <w:rsid w:val="00D66FB2"/>
    <w:pPr>
      <w:spacing w:before="100" w:beforeAutospacing="1" w:after="100" w:afterAutospacing="1"/>
    </w:pPr>
  </w:style>
  <w:style w:type="character" w:styleId="a5">
    <w:name w:val="page number"/>
    <w:basedOn w:val="a0"/>
    <w:uiPriority w:val="99"/>
    <w:semiHidden/>
    <w:unhideWhenUsed/>
    <w:rsid w:val="00D66FB2"/>
    <w:rPr>
      <w:rFonts w:cs="Times New Roman"/>
    </w:rPr>
  </w:style>
  <w:style w:type="paragraph" w:styleId="a6">
    <w:name w:val="List Paragraph"/>
    <w:basedOn w:val="a"/>
    <w:uiPriority w:val="34"/>
    <w:qFormat/>
    <w:rsid w:val="00D66FB2"/>
    <w:pPr>
      <w:ind w:left="720"/>
      <w:contextualSpacing/>
    </w:pPr>
  </w:style>
  <w:style w:type="paragraph" w:styleId="a7">
    <w:name w:val="footer"/>
    <w:basedOn w:val="a"/>
    <w:link w:val="a8"/>
    <w:uiPriority w:val="99"/>
    <w:unhideWhenUsed/>
    <w:rsid w:val="008A40F4"/>
    <w:pPr>
      <w:tabs>
        <w:tab w:val="center" w:pos="4677"/>
        <w:tab w:val="right" w:pos="9355"/>
      </w:tabs>
    </w:pPr>
  </w:style>
  <w:style w:type="character" w:customStyle="1" w:styleId="a8">
    <w:name w:val="Нижний колонтитул Знак"/>
    <w:basedOn w:val="a0"/>
    <w:link w:val="a7"/>
    <w:uiPriority w:val="99"/>
    <w:locked/>
    <w:rsid w:val="008A40F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Титова</dc:creator>
  <cp:lastModifiedBy>Ольга</cp:lastModifiedBy>
  <cp:revision>2</cp:revision>
  <dcterms:created xsi:type="dcterms:W3CDTF">2021-02-09T04:21:00Z</dcterms:created>
  <dcterms:modified xsi:type="dcterms:W3CDTF">2021-02-09T04:21:00Z</dcterms:modified>
</cp:coreProperties>
</file>