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МИНИСТЕРСТВО ЭКОНОМИЧЕСКОГО РАЗВИТИЯ РОССИЙСКОЙ ФЕДЕРАЦИИ</w:t>
      </w: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</w:p>
    <w:p w:rsidR="00CB012F" w:rsidRPr="00CB012F" w:rsidRDefault="00CB012F" w:rsidP="00CB012F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CB012F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CB012F" w:rsidRDefault="00CB012F" w:rsidP="005D2778">
      <w:pPr>
        <w:pStyle w:val="2"/>
      </w:pPr>
    </w:p>
    <w:p w:rsidR="00CB012F" w:rsidRPr="00CB012F" w:rsidRDefault="00CB012F" w:rsidP="00CB012F">
      <w:pPr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от </w:t>
      </w:r>
      <w:r w:rsidR="00C04FEA">
        <w:rPr>
          <w:rFonts w:ascii="Arial" w:hAnsi="Arial" w:cs="Arial"/>
          <w:b/>
          <w:sz w:val="24"/>
          <w:szCs w:val="24"/>
          <w:shd w:val="clear" w:color="auto" w:fill="FFFFFF"/>
          <w:lang w:val="en-US"/>
        </w:rPr>
        <w:t xml:space="preserve">11 </w:t>
      </w:r>
      <w:r w:rsidR="005D2778">
        <w:rPr>
          <w:rFonts w:ascii="Arial" w:hAnsi="Arial" w:cs="Arial"/>
          <w:b/>
          <w:sz w:val="24"/>
          <w:szCs w:val="24"/>
          <w:shd w:val="clear" w:color="auto" w:fill="FFFFFF"/>
        </w:rPr>
        <w:t>февраля</w:t>
      </w:r>
      <w:r w:rsidR="000B401D">
        <w:rPr>
          <w:rFonts w:ascii="Arial" w:hAnsi="Arial" w:cs="Arial"/>
          <w:b/>
          <w:sz w:val="24"/>
          <w:szCs w:val="24"/>
          <w:shd w:val="clear" w:color="auto" w:fill="FFFFFF"/>
        </w:rPr>
        <w:t xml:space="preserve"> 2021</w:t>
      </w:r>
      <w:r w:rsidRPr="00CB012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года</w:t>
      </w:r>
    </w:p>
    <w:p w:rsidR="00C04FEA" w:rsidRDefault="00C04FEA" w:rsidP="00C04FEA">
      <w:pPr>
        <w:pStyle w:val="2"/>
      </w:pPr>
      <w:r>
        <w:t>Минэкономразвития России и Корпорация МСП проведут оценку эффективности цифровых сервисов для предпринимателей</w:t>
      </w:r>
    </w:p>
    <w:p w:rsidR="00C04FEA" w:rsidRP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Минэкономразвития совместно с Корпорацией МСП запустило опрос для предпринимателей, который поможет определить наиболее востребованные цифровые услуги и сервисы для бизнеса в рамках создания единой экосистемы мер поддержки. Принять участие в опросе можно </w:t>
      </w:r>
      <w:r w:rsidRPr="00C04FE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до 12 марта</w:t>
      </w: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 на сайте Корпорации </w:t>
      </w:r>
      <w:hyperlink r:id="rId6" w:tgtFrame="_blank" w:history="1">
        <w:r w:rsidRPr="00C04FEA">
          <w:rPr>
            <w:rFonts w:ascii="Arial" w:hAnsi="Arial" w:cs="Arial"/>
            <w:color w:val="1A3872"/>
            <w:sz w:val="24"/>
            <w:szCs w:val="24"/>
            <w:u w:val="single"/>
            <w:lang w:eastAsia="ru-RU"/>
          </w:rPr>
          <w:t>corpmsp.ru</w:t>
        </w:r>
      </w:hyperlink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04FEA" w:rsidRP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В период распространения коронавирусной инфекции деятельность многих малых и средних компаний изменилась, активно внедрялись удаленные форматы работы, соответственно, могли существенно измениться предпочтения и приоритеты предпринимателей в части запроса к цифровизации сервисов поддержки бизнеса.</w:t>
      </w:r>
    </w:p>
    <w:p w:rsid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Ключевая задача исследования – получить подробную обратную связь от бизнес-сообщества, проанализировать полученную информацию и на основе этих данных сформировать максимально клиентоориентированные цифровые сервисы поддержки бизнеса. Анкета состоит из нескольких блоков, направленных на оценку удобства и доступности действующих сервисов, выбор приоритетных для предпринимателей новых услуг и сервисов, а также предоставляет возможность поделиться своими идеями по новым направлениям цифровых сервисов. Результаты опроса будут использованы для развития продуктовой линейки цифровой экосистемы поддержки МСП, которую разрабатывает Минэкономразвития РФ. Компании МСП и самозанятые граждане смогут получить необходимые услуги и сервисы инфраструктуры поддержки по принципу «одного окна», а часть из них и вовсе в формате «одного клика» без необходимости предоставления дополнительных сведений и документов.</w:t>
      </w:r>
    </w:p>
    <w:p w:rsid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 xml:space="preserve">«Основная задача цифровых сервисов для предпринимателей – это сформировать удобный доступ к информации о мерах и способах поддержки, а также показать возможность дальнейшей траектории развития и акселерации предпринимателю на основании его конкретной бизнес ситуации. Напомню, что в 2020 году в нацпроект МСП был включен федеральный проект «Создание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самозанятыми гражданами», который предусматривает разработку и предоставление субъектам МСП и самозанятым гражданам в единой экосистеме востребованных сервисов, как государственных, так и коммерческих, а также обеспечение возможности «бесшовного» взаимодействия и получения всех мер поддержки и услуг (в том числе банковских кредитов) в режиме «одного окна». Вместе с тем для нас крайне важна обратная связь </w:t>
      </w: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от бизнес-сообщества, потому что при разработке цифровых сервисов для предпринимателей мы учитываем их потребности и пожелания», - подчеркнула заместитель министра экономического развития РФ Татьяна Илюшникова.</w:t>
      </w:r>
    </w:p>
    <w:p w:rsidR="00C04FEA" w:rsidRP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«Сегодня в России создана эффективная система поддержки предпринимательства, которая позволяет получить услугу на любом из этапов развития своего дела, – от обучения при запуске бизнеса до получения финансовых инструментов при реализации сложных проектов. При этом у бизнеса, который по сути является нашим заказчиком, есть большой запрос на упрощение обязательных процедур и уменьшение сроков их прохождения. Повышение доступности финансовых и нефинансовых инструментов возможно благодаря цифровизации господдержки с планомерным переходом на электронные форматы.</w:t>
      </w:r>
    </w:p>
    <w:p w:rsid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 xml:space="preserve">Адресность и проактивность предоставления поддержки являются основой цифровой платформы для бизнеса. Однако, чтобы этот переход был комфортным, надо быть в постоянном диалоге с самими предпринимателями. Опрос – это как раз одна из удобных и эффективных форм получения обратной связи от бизнеса, которая поможет нам агрегировать информацию и сформировать конкретные шаги по улучшению системы развития института предпринимательства. Только клиенториентированный подход формирования и предоставления государственной поддержки будет по-настоящему востребован у предпринимательского сообщества», - комментирует генеральный директор Корпорации МСП Александр Исаевич. </w:t>
      </w:r>
    </w:p>
    <w:p w:rsid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 xml:space="preserve">Президент «ОПОРЫ РОССИИ» Александр Калинин отметил: «Создание цифровой экосистемы поддержки МСП, которую разрабатывает Минэкономразвития РФ совместно с Корпорацией МСП, предусмотрено обновленным нацпроектом по развитию малого и среднего предпринимательства. Единый портал, на котором предприниматель сможет в бесшовном и бездокументарном режиме получить необходимые услуги и продукты. Но по-настоящему востребованной данная платформа станет только тогда, когда сами предприниматели скажут, что им нужно и необходимо для развития бизнеса. Только сами предприниматели могут сказать, какая информация и какие сервисы и в каком виде должны быть представлены на цифровой платформе. Поэтому я призываю пройти опрос и принять участие в создании полезной и удобной экосистемы поддержки МСП». </w:t>
      </w:r>
    </w:p>
    <w:p w:rsidR="00C04FEA" w:rsidRPr="00C04FEA" w:rsidRDefault="00C04FEA" w:rsidP="00C04FEA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04FEA">
        <w:rPr>
          <w:rFonts w:ascii="Arial" w:hAnsi="Arial" w:cs="Arial"/>
          <w:color w:val="000000"/>
          <w:sz w:val="24"/>
          <w:szCs w:val="24"/>
          <w:lang w:eastAsia="ru-RU"/>
        </w:rPr>
        <w:t>Запуск цифровой платформы для бизнеса предусмотрен обновленным нацпроектом по развитию МСП: речь идет о механизме адресного подбора мер поддержки, а также их проактивном получении. Сейчас платформа запущена в тестовом режиме.</w:t>
      </w:r>
    </w:p>
    <w:p w:rsidR="00CB012F" w:rsidRPr="00CB012F" w:rsidRDefault="00CB012F" w:rsidP="00CB012F">
      <w:pPr>
        <w:shd w:val="clear" w:color="auto" w:fill="FFFFFF"/>
        <w:spacing w:before="100" w:beforeAutospacing="1" w:after="100" w:afterAutospacing="1" w:line="324" w:lineRule="atLeast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96771A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_____________________________________________________________________</w:t>
      </w:r>
    </w:p>
    <w:sectPr w:rsidR="00CB012F" w:rsidRPr="00CB012F" w:rsidSect="00986549">
      <w:footerReference w:type="default" r:id="rId7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641" w:rsidRDefault="00203641" w:rsidP="00CB012F">
      <w:pPr>
        <w:spacing w:after="0" w:line="240" w:lineRule="auto"/>
      </w:pPr>
      <w:r>
        <w:separator/>
      </w:r>
    </w:p>
  </w:endnote>
  <w:endnote w:type="continuationSeparator" w:id="0">
    <w:p w:rsidR="00203641" w:rsidRDefault="00203641" w:rsidP="00CB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12F" w:rsidRDefault="00CB012F">
    <w:pPr>
      <w:pStyle w:val="a7"/>
    </w:pPr>
    <w:r>
      <w:t>Источник</w:t>
    </w:r>
    <w:r w:rsidR="00607566" w:rsidRPr="00607566">
      <w:t xml:space="preserve">: </w:t>
    </w:r>
    <w:hyperlink r:id="rId1" w:history="1">
      <w:r w:rsidR="00AB60CA" w:rsidRPr="00727A8F">
        <w:rPr>
          <w:rStyle w:val="a9"/>
          <w:rFonts w:cstheme="minorBidi"/>
        </w:rPr>
        <w:t>https://economy.gov.ru/material/news/minekonomrazvitiya_rossii_i_korporaciya_msp_provedut_ocenku_effektivnosti_cifrovyh_servisov_dlya_predprinimateley.html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641" w:rsidRDefault="00203641" w:rsidP="00CB012F">
      <w:pPr>
        <w:spacing w:after="0" w:line="240" w:lineRule="auto"/>
      </w:pPr>
      <w:r>
        <w:separator/>
      </w:r>
    </w:p>
  </w:footnote>
  <w:footnote w:type="continuationSeparator" w:id="0">
    <w:p w:rsidR="00203641" w:rsidRDefault="00203641" w:rsidP="00CB01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12F"/>
    <w:rsid w:val="000B401D"/>
    <w:rsid w:val="00154B6F"/>
    <w:rsid w:val="00203641"/>
    <w:rsid w:val="003532AA"/>
    <w:rsid w:val="00452C23"/>
    <w:rsid w:val="004B7CA1"/>
    <w:rsid w:val="004E2163"/>
    <w:rsid w:val="005465E6"/>
    <w:rsid w:val="005D2778"/>
    <w:rsid w:val="005F2C15"/>
    <w:rsid w:val="00607566"/>
    <w:rsid w:val="006B5085"/>
    <w:rsid w:val="00722500"/>
    <w:rsid w:val="00727A8F"/>
    <w:rsid w:val="0074394C"/>
    <w:rsid w:val="00832E49"/>
    <w:rsid w:val="008F0535"/>
    <w:rsid w:val="00961165"/>
    <w:rsid w:val="0096771A"/>
    <w:rsid w:val="00986549"/>
    <w:rsid w:val="00AB60CA"/>
    <w:rsid w:val="00BA01C7"/>
    <w:rsid w:val="00C04FEA"/>
    <w:rsid w:val="00CB012F"/>
    <w:rsid w:val="00DE5F60"/>
    <w:rsid w:val="00F66052"/>
    <w:rsid w:val="00F90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8F0535"/>
    <w:pPr>
      <w:shd w:val="clear" w:color="auto" w:fill="FFFFFF"/>
      <w:spacing w:line="324" w:lineRule="atLeast"/>
      <w:ind w:firstLine="567"/>
      <w:jc w:val="both"/>
    </w:pPr>
    <w:rPr>
      <w:b/>
    </w:rPr>
  </w:style>
  <w:style w:type="character" w:customStyle="1" w:styleId="12">
    <w:name w:val="Стиль1 Знак"/>
    <w:basedOn w:val="a0"/>
    <w:link w:val="11"/>
    <w:locked/>
    <w:rsid w:val="008F0535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5D2778"/>
    <w:pPr>
      <w:spacing w:after="0" w:line="240" w:lineRule="auto"/>
      <w:jc w:val="center"/>
    </w:pPr>
    <w:rPr>
      <w:rFonts w:ascii="Arial" w:hAnsi="Arial" w:cs="Arial"/>
      <w:b/>
      <w:caps/>
      <w:color w:val="000000"/>
      <w:sz w:val="24"/>
      <w:szCs w:val="24"/>
      <w:shd w:val="clear" w:color="auto" w:fill="FFFFFF"/>
    </w:rPr>
  </w:style>
  <w:style w:type="character" w:customStyle="1" w:styleId="20">
    <w:name w:val="Стиль2 Знак"/>
    <w:basedOn w:val="a0"/>
    <w:link w:val="2"/>
    <w:locked/>
    <w:rsid w:val="005D2778"/>
    <w:rPr>
      <w:rFonts w:ascii="Arial" w:hAnsi="Arial" w:cs="Arial"/>
      <w:b/>
      <w:caps/>
      <w:color w:val="000000"/>
      <w:sz w:val="24"/>
      <w:szCs w:val="24"/>
    </w:rPr>
  </w:style>
  <w:style w:type="character" w:styleId="ab">
    <w:name w:val="Strong"/>
    <w:basedOn w:val="a0"/>
    <w:uiPriority w:val="22"/>
    <w:qFormat/>
    <w:rsid w:val="0060756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47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rpmsp.ru/oprosservic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nomy.gov.ru/material/news/minekonomrazvitiya_rossii_i_korporaciya_msp_provedut_ocenku_effektivnosti_cifrovyh_servisov_dlya_predprinimatele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Company>Microsoft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Ольга</cp:lastModifiedBy>
  <cp:revision>2</cp:revision>
  <dcterms:created xsi:type="dcterms:W3CDTF">2021-02-12T04:09:00Z</dcterms:created>
  <dcterms:modified xsi:type="dcterms:W3CDTF">2021-02-12T04:09:00Z</dcterms:modified>
</cp:coreProperties>
</file>